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footnotes.xml" ContentType="application/vnd.openxmlformats-officedocument.wordprocessingml.footnot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theme/theme1.xml" ContentType="application/vnd.openxmlformats-officedocument.theme+xml"/>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LOnormal"/>
        <w:keepNext w:val="false"/>
        <w:keepLines w:val="false"/>
        <w:widowControl/>
        <w:shd w:val="clear" w:fill="auto"/>
        <w:spacing w:lineRule="auto" w:line="240" w:before="0" w:after="0"/>
        <w:ind w:left="0" w:right="0" w:hanging="0"/>
        <w:jc w:val="center"/>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sz w:val="24"/>
          <w:szCs w:val="24"/>
          <w:u w:val="none"/>
          <w:shd w:fill="auto" w:val="clear"/>
        </w:rPr>
        <w:t xml:space="preserve">TÍTULO: SUBTÍTULO </w:t>
      </w:r>
      <w:r>
        <w:rPr>
          <w:rFonts w:eastAsia="Times New Roman" w:cs="Times New Roman" w:ascii="Times New Roman" w:hAnsi="Times New Roman"/>
          <w:b/>
          <w:i w:val="false"/>
          <w:caps w:val="false"/>
          <w:smallCaps w:val="false"/>
          <w:strike w:val="false"/>
          <w:dstrike w:val="false"/>
          <w:color w:val="FF0000"/>
          <w:position w:val="0"/>
          <w:sz w:val="24"/>
          <w:sz w:val="24"/>
          <w:szCs w:val="24"/>
          <w:u w:val="none"/>
          <w:shd w:fill="auto" w:val="clear"/>
          <w:vertAlign w:val="baseline"/>
        </w:rPr>
        <w:t>(se houver)</w:t>
      </w:r>
    </w:p>
    <w:p>
      <w:pPr>
        <w:pStyle w:val="LOnormal"/>
        <w:keepNext w:val="false"/>
        <w:keepLines w:val="false"/>
        <w:widowControl/>
        <w:shd w:val="clear" w:fill="auto"/>
        <w:spacing w:lineRule="auto" w:line="240" w:before="0" w:after="0"/>
        <w:ind w:left="0" w:right="0" w:hanging="0"/>
        <w:jc w:val="center"/>
        <w:rPr>
          <w:rFonts w:ascii="Times New Roman" w:hAnsi="Times New Roman" w:eastAsia="Times New Roman" w:cs="Times New Roman"/>
          <w:b/>
          <w:b/>
          <w:i w:val="false"/>
          <w:i w:val="false"/>
          <w:caps w:val="false"/>
          <w:smallCaps w:val="false"/>
          <w:strike w:val="false"/>
          <w:dstrike w:val="false"/>
          <w:color w:val="FF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FF0000"/>
          <w:position w:val="0"/>
          <w:sz w:val="24"/>
          <w:sz w:val="24"/>
          <w:szCs w:val="24"/>
          <w:u w:val="none"/>
          <w:vertAlign w:val="baseline"/>
        </w:rPr>
      </w:r>
    </w:p>
    <w:p>
      <w:pPr>
        <w:pStyle w:val="LOnormal"/>
        <w:keepNext w:val="false"/>
        <w:keepLines w:val="false"/>
        <w:widowControl/>
        <w:shd w:val="clear" w:fill="auto"/>
        <w:spacing w:lineRule="auto" w:line="240" w:before="0" w:after="0"/>
        <w:ind w:left="0" w:right="0" w:hanging="0"/>
        <w:jc w:val="righ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LOnormal"/>
        <w:keepNext w:val="false"/>
        <w:keepLines w:val="false"/>
        <w:widowControl/>
        <w:shd w:val="clear" w:fill="auto"/>
        <w:spacing w:lineRule="auto" w:line="240" w:before="0" w:after="0"/>
        <w:ind w:left="0" w:right="0" w:hanging="0"/>
        <w:jc w:val="right"/>
        <w:rPr/>
      </w:pPr>
      <w:r>
        <w:rPr>
          <w:rFonts w:eastAsia="Times New Roman" w:cs="Times New Roman" w:ascii="Times New Roman" w:hAnsi="Times New Roman"/>
          <w:b/>
          <w:bCs/>
          <w:i w:val="false"/>
          <w:caps w:val="false"/>
          <w:smallCaps w:val="false"/>
          <w:strike w:val="false"/>
          <w:dstrike w:val="false"/>
          <w:color w:val="C9211E"/>
          <w:position w:val="0"/>
          <w:sz w:val="24"/>
          <w:sz w:val="24"/>
          <w:szCs w:val="24"/>
          <w:u w:val="none"/>
          <w:vertAlign w:val="baseline"/>
        </w:rPr>
        <w:t xml:space="preserve">(Autores deverão ser omitidos na submissão para avaliação) </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Autor</w:t>
      </w:r>
      <w:r>
        <w:rPr>
          <w:rStyle w:val="Ncoradanotaderodap"/>
          <w:rFonts w:eastAsia="Times New Roman" w:cs="Times New Roman" w:ascii="Times New Roman" w:hAnsi="Times New Roman"/>
          <w:b w:val="false"/>
          <w:i w:val="false"/>
          <w:caps w:val="false"/>
          <w:smallCaps w:val="false"/>
          <w:strike w:val="false"/>
          <w:dstrike w:val="false"/>
          <w:color w:val="000000"/>
          <w:sz w:val="24"/>
          <w:szCs w:val="24"/>
          <w:u w:val="none"/>
          <w:shd w:fill="auto" w:val="clear"/>
          <w:vertAlign w:val="superscript"/>
        </w:rPr>
        <w:footnoteReference w:id="2"/>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w:t>
      </w:r>
    </w:p>
    <w:p>
      <w:pPr>
        <w:pStyle w:val="LOnormal"/>
        <w:keepNext w:val="false"/>
        <w:keepLines w:val="false"/>
        <w:widowControl/>
        <w:shd w:val="clear" w:fill="auto"/>
        <w:spacing w:lineRule="auto" w:line="240" w:before="0" w:after="0"/>
        <w:ind w:left="0" w:right="0" w:hanging="0"/>
        <w:jc w:val="right"/>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Autor</w:t>
      </w:r>
      <w:r>
        <w:rPr>
          <w:rStyle w:val="Ncoradanotaderodap"/>
          <w:rFonts w:eastAsia="Times New Roman" w:cs="Times New Roman" w:ascii="Times New Roman" w:hAnsi="Times New Roman"/>
          <w:b w:val="false"/>
          <w:i w:val="false"/>
          <w:caps w:val="false"/>
          <w:smallCaps w:val="false"/>
          <w:strike w:val="false"/>
          <w:dstrike w:val="false"/>
          <w:color w:val="000000"/>
          <w:sz w:val="24"/>
          <w:szCs w:val="24"/>
          <w:u w:val="none"/>
          <w:shd w:fill="auto" w:val="clear"/>
          <w:vertAlign w:val="superscript"/>
        </w:rPr>
        <w:footnoteReference w:id="3"/>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w:t>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LOnormal"/>
        <w:keepNext w:val="false"/>
        <w:keepLines w:val="false"/>
        <w:widowControl/>
        <w:shd w:val="clear" w:fill="auto"/>
        <w:spacing w:lineRule="auto" w:line="240" w:before="0" w:after="0"/>
        <w:ind w:left="0" w:right="0" w:hanging="0"/>
        <w:jc w:val="center"/>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RESUMO</w:t>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b/>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r>
    </w:p>
    <w:p>
      <w:pPr>
        <w:pStyle w:val="LOnormal"/>
        <w:keepNext w:val="false"/>
        <w:keepLines w:val="false"/>
        <w:widowControl/>
        <w:shd w:val="clear" w:fill="auto"/>
        <w:spacing w:lineRule="auto" w:line="240"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Apresentação concisa dos pontos relevantes do documento, fornecendo uma visão rápida e clara do conteúdo. Deve ser informativo, conter de 150 a 500 palavras, apresentando finalidades, metodologia, resultados e conclusões. Deve-se usar o verbo na voz ativa e na terceira pessoa do singular. Deve ser redigido em parágrafo único, mesma fonte do trabalho.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 resumo.</w:t>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Palavras-chave: Palavra 1. Palavra 2. Palavra 3.</w:t>
      </w:r>
    </w:p>
    <w:p>
      <w:pPr>
        <w:pStyle w:val="LOnormal"/>
        <w:keepNext w:val="false"/>
        <w:keepLines w:val="false"/>
        <w:widowControl/>
        <w:shd w:val="clear" w:fill="auto"/>
        <w:spacing w:lineRule="auto" w:line="240" w:before="0" w:after="0"/>
        <w:ind w:left="0" w:right="0" w:hanging="0"/>
        <w:jc w:val="center"/>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LOnormal"/>
        <w:keepNext w:val="false"/>
        <w:keepLines w:val="false"/>
        <w:widowControl/>
        <w:shd w:val="clear" w:fill="auto"/>
        <w:spacing w:lineRule="auto" w:line="360" w:before="0" w:after="0"/>
        <w:ind w:left="0" w:right="0" w:hanging="0"/>
        <w:jc w:val="left"/>
        <w:rPr>
          <w:rFonts w:ascii="Times New Roman" w:hAnsi="Times New Roman" w:eastAsia="Times New Roman" w:cs="Times New Roman"/>
          <w:b/>
          <w:b/>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1 INTRODUÇÃO</w:t>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b/>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r>
    </w:p>
    <w:p>
      <w:pPr>
        <w:pStyle w:val="LOnormal"/>
        <w:keepNext w:val="false"/>
        <w:keepLines w:val="false"/>
        <w:widowControl/>
        <w:shd w:val="clear" w:fill="auto"/>
        <w:spacing w:lineRule="auto" w:line="240" w:before="0" w:after="0"/>
        <w:ind w:left="0" w:right="0" w:firstLine="1144"/>
        <w:jc w:val="both"/>
        <w:rPr>
          <w:color w:val="434343"/>
        </w:rPr>
      </w:pPr>
      <w:r>
        <w:rPr>
          <w:rFonts w:eastAsia="Times New Roman" w:cs="Times New Roman" w:ascii="Times New Roman" w:hAnsi="Times New Roman"/>
          <w:b w:val="false"/>
          <w:i w:val="false"/>
          <w:caps w:val="false"/>
          <w:smallCaps w:val="false"/>
          <w:strike w:val="false"/>
          <w:dstrike w:val="false"/>
          <w:color w:val="434343"/>
          <w:position w:val="0"/>
          <w:sz w:val="24"/>
          <w:sz w:val="24"/>
          <w:szCs w:val="24"/>
          <w:u w:val="none"/>
          <w:shd w:fill="auto" w:val="clear"/>
          <w:vertAlign w:val="baseline"/>
        </w:rPr>
        <w:t xml:space="preserve">Parte inicial do </w:t>
      </w:r>
      <w:r>
        <w:rPr>
          <w:color w:val="434343"/>
        </w:rPr>
        <w:t>resumo expandido</w:t>
      </w:r>
      <w:r>
        <w:rPr>
          <w:rFonts w:eastAsia="Times New Roman" w:cs="Times New Roman" w:ascii="Times New Roman" w:hAnsi="Times New Roman"/>
          <w:b w:val="false"/>
          <w:i w:val="false"/>
          <w:caps w:val="false"/>
          <w:smallCaps w:val="false"/>
          <w:strike w:val="false"/>
          <w:dstrike w:val="false"/>
          <w:color w:val="434343"/>
          <w:position w:val="0"/>
          <w:sz w:val="24"/>
          <w:sz w:val="24"/>
          <w:szCs w:val="24"/>
          <w:u w:val="none"/>
          <w:shd w:fill="auto" w:val="clear"/>
          <w:vertAlign w:val="baseline"/>
        </w:rPr>
        <w:t>, onde consta</w:t>
      </w:r>
      <w:r>
        <w:rPr>
          <w:color w:val="434343"/>
        </w:rPr>
        <w:t>m</w:t>
      </w:r>
      <w:r>
        <w:rPr>
          <w:rFonts w:eastAsia="Times New Roman" w:cs="Times New Roman" w:ascii="Times New Roman" w:hAnsi="Times New Roman"/>
          <w:b w:val="false"/>
          <w:i w:val="false"/>
          <w:caps w:val="false"/>
          <w:smallCaps w:val="false"/>
          <w:strike w:val="false"/>
          <w:dstrike w:val="false"/>
          <w:color w:val="434343"/>
          <w:position w:val="0"/>
          <w:sz w:val="24"/>
          <w:sz w:val="24"/>
          <w:szCs w:val="24"/>
          <w:u w:val="none"/>
          <w:shd w:fill="auto" w:val="clear"/>
          <w:vertAlign w:val="baseline"/>
        </w:rPr>
        <w:t xml:space="preserve">: explicitação do problema, de forma contextualizada; objetivo(s); breve descrição dos métodos utilizados; contribuições, resultados ou justificativas; organização das seções do trabalho. </w:t>
      </w:r>
    </w:p>
    <w:p>
      <w:pPr>
        <w:pStyle w:val="LOnormal"/>
        <w:keepNext w:val="false"/>
        <w:keepLines w:val="false"/>
        <w:widowControl/>
        <w:shd w:val="clear" w:fill="auto"/>
        <w:spacing w:lineRule="auto" w:line="240" w:before="0" w:after="0"/>
        <w:ind w:left="0" w:right="0" w:firstLine="1144"/>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Recomenda-se o uso da fonte Times New Roman ou Arial, tamanho 12, com exceção das citações com mais de três linhas, notas de rodapé, paginação, títulos, fontes, notas legendas das ilustrações e das tabelas, que recomendamos o uso de fonte tamanho 10. O texto deve ser justificado, exceto as referências, no final do trabalho, que devem ser alinhadas a esquerda.</w:t>
      </w:r>
    </w:p>
    <w:p>
      <w:pPr>
        <w:pStyle w:val="LOnormal"/>
        <w:keepNext w:val="false"/>
        <w:keepLines w:val="false"/>
        <w:widowControl/>
        <w:shd w:val="clear" w:fill="auto"/>
        <w:spacing w:lineRule="auto" w:line="240" w:before="0" w:after="0"/>
        <w:ind w:left="0" w:right="0" w:firstLine="1144"/>
        <w:jc w:val="both"/>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Todos os autores citados devem ter a filiação incluída na lista no final no trabalho.</w:t>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2 TÍTULO DA SEÇÃO PRIMÁRIA</w:t>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LOnormal"/>
        <w:keepNext w:val="false"/>
        <w:keepLines w:val="false"/>
        <w:widowControl/>
        <w:shd w:val="clear" w:fill="auto"/>
        <w:spacing w:lineRule="auto" w:line="240" w:before="0" w:after="0"/>
        <w:ind w:left="0" w:right="0" w:firstLine="1134"/>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Recomenda-se que o título de seção primária seja todo em negrito e letras maiúsculas. Sigla quando mencionada pela primeira vez no texto, deve ser antecedida do nome completo, e indicada entre parênteses. Texto da Associação Brasileira de Normas Técnicas (ABNT).</w:t>
      </w:r>
    </w:p>
    <w:p>
      <w:pPr>
        <w:pStyle w:val="LOnormal"/>
        <w:keepNext w:val="false"/>
        <w:keepLines w:val="false"/>
        <w:widowControl/>
        <w:shd w:val="clear" w:fill="auto"/>
        <w:spacing w:lineRule="auto" w:line="240" w:before="0" w:after="0"/>
        <w:ind w:left="0" w:right="0" w:firstLine="1134"/>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Na seção seguinte veja modelos de citação.</w:t>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2.1 Título da seção secundária</w:t>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b/>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r>
    </w:p>
    <w:p>
      <w:pPr>
        <w:pStyle w:val="LOnormal"/>
        <w:keepNext w:val="false"/>
        <w:keepLines w:val="false"/>
        <w:widowControl/>
        <w:shd w:val="clear" w:fill="auto"/>
        <w:spacing w:lineRule="auto" w:line="240" w:before="0" w:after="0"/>
        <w:ind w:left="0" w:right="0" w:firstLine="1134"/>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Para Siss (2012) as políticas de ação afirmativas constituem políticas públicas, estatais e de caráter compulsório, elaboradas e implementadas pelo Estado, ou seja, é o Estado em ação.</w:t>
      </w:r>
    </w:p>
    <w:p>
      <w:pPr>
        <w:pStyle w:val="LOnormal"/>
        <w:keepNext w:val="false"/>
        <w:keepLines w:val="false"/>
        <w:widowControl/>
        <w:shd w:val="clear" w:fill="auto"/>
        <w:spacing w:lineRule="auto" w:line="240" w:before="0" w:after="0"/>
        <w:ind w:left="0" w:right="0" w:firstLine="1134"/>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Segundo Bastos e Keller (2006, p. 38), “A leitura é um processo que envolve algumas habilidades, entre as quais a interpretação do texto e a sua compreensão.”</w:t>
      </w:r>
    </w:p>
    <w:p>
      <w:pPr>
        <w:pStyle w:val="LOnormal"/>
        <w:keepNext w:val="false"/>
        <w:keepLines w:val="false"/>
        <w:widowControl/>
        <w:shd w:val="clear" w:fill="auto"/>
        <w:spacing w:lineRule="auto" w:line="240" w:before="0" w:after="0"/>
        <w:ind w:left="0" w:right="0" w:firstLine="1133"/>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As organizações testemunharam uma redução da validade de seu conhecimento durante este período e começaram a perceber que já não era possível confiar em Instituições de Ensino Superior para desenvolver a sua mão de obra (TARAPANOFF, 2006).</w:t>
      </w:r>
    </w:p>
    <w:p>
      <w:pPr>
        <w:pStyle w:val="LOnormal"/>
        <w:keepNext w:val="false"/>
        <w:keepLines w:val="false"/>
        <w:widowControl/>
        <w:shd w:val="clear" w:fill="auto"/>
        <w:spacing w:lineRule="auto" w:line="240" w:before="0" w:after="0"/>
        <w:ind w:left="0" w:right="0" w:firstLine="1134"/>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O discurso jurídico, que hoje se apresenta com um novo perfil, dispõe de um acervo variado de opções para ser construído, pois, “[...] agrega valores, impõe condutas, conduz instituições, movimenta riquezas, opta por visões de mundo e, portanto, sustenta uma ideologia.” (BITTAR, 2001, p. 181).</w:t>
      </w:r>
    </w:p>
    <w:p>
      <w:pPr>
        <w:pStyle w:val="LOnormal"/>
        <w:keepNext w:val="false"/>
        <w:keepLines w:val="false"/>
        <w:widowControl/>
        <w:shd w:val="clear" w:fill="auto"/>
        <w:spacing w:lineRule="auto" w:line="240" w:before="0" w:after="0"/>
        <w:ind w:left="2268"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0"/>
          <w:sz w:val="20"/>
          <w:szCs w:val="20"/>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vertAlign w:val="baseline"/>
        </w:rPr>
      </w:r>
    </w:p>
    <w:p>
      <w:pPr>
        <w:pStyle w:val="LOnormal"/>
        <w:keepNext w:val="false"/>
        <w:keepLines w:val="false"/>
        <w:widowControl/>
        <w:shd w:val="clear" w:fill="auto"/>
        <w:spacing w:lineRule="auto" w:line="240" w:before="0" w:after="0"/>
        <w:ind w:left="2268"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shd w:fill="auto" w:val="clear"/>
          <w:vertAlign w:val="baseline"/>
        </w:rPr>
        <w:t>A citação direta com mais de três linhas deve ser destacada com recuo de 4 cm da margem esquerda, em letra menor do que a utilizada no texto (tamanho 10), sem as aspas e com espaçamento simples entrelinhas. A citação deverá ser separada do texto que a precede [...] (UNIVERSIDADE FEDERAL DO CEARÁ, 2017, p. 96).</w:t>
      </w:r>
    </w:p>
    <w:p>
      <w:pPr>
        <w:pStyle w:val="LOnormal"/>
        <w:keepNext w:val="false"/>
        <w:keepLines w:val="false"/>
        <w:widowControl/>
        <w:shd w:val="clear" w:fill="auto"/>
        <w:spacing w:lineRule="auto" w:line="240" w:before="0" w:after="0"/>
        <w:ind w:left="2268"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0"/>
          <w:sz w:val="20"/>
          <w:szCs w:val="20"/>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vertAlign w:val="baseline"/>
        </w:rPr>
      </w:r>
    </w:p>
    <w:p>
      <w:pPr>
        <w:pStyle w:val="LOnormal"/>
        <w:keepNext w:val="false"/>
        <w:keepLines w:val="false"/>
        <w:widowControl/>
        <w:shd w:val="clear" w:fill="auto"/>
        <w:spacing w:lineRule="auto" w:line="240" w:before="0" w:after="0"/>
        <w:ind w:left="0" w:right="0" w:firstLine="1134"/>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De acordo com Mueller e Perucchi (2014, p. 16)</w:t>
      </w:r>
    </w:p>
    <w:p>
      <w:pPr>
        <w:pStyle w:val="LOnormal"/>
        <w:keepNext w:val="false"/>
        <w:keepLines w:val="false"/>
        <w:widowControl/>
        <w:shd w:val="clear" w:fill="auto"/>
        <w:spacing w:lineRule="auto" w:line="240" w:before="0" w:after="0"/>
        <w:ind w:left="2268"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0"/>
          <w:sz w:val="20"/>
          <w:szCs w:val="20"/>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vertAlign w:val="baseline"/>
        </w:rPr>
      </w:r>
    </w:p>
    <w:p>
      <w:pPr>
        <w:pStyle w:val="LOnormal"/>
        <w:keepNext w:val="false"/>
        <w:keepLines w:val="false"/>
        <w:widowControl/>
        <w:shd w:val="clear" w:fill="auto"/>
        <w:spacing w:lineRule="auto" w:line="240" w:before="0" w:after="0"/>
        <w:ind w:left="2268"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shd w:fill="auto" w:val="clear"/>
          <w:vertAlign w:val="baseline"/>
        </w:rPr>
        <w:t>A expressão ciência e tecnologia e inovação, comumente abreviada para CT&amp;I, reflete a interação e a interdependência entre essas áreas. Pela sua natureza, o conhecimento científico, tecnológico e a inovação dependem da comunicação, e a comunicação desses conhecimentos é objeto de estudo da ciência da informação.</w:t>
      </w:r>
    </w:p>
    <w:p>
      <w:pPr>
        <w:pStyle w:val="LOnormal"/>
        <w:keepNext w:val="false"/>
        <w:keepLines w:val="false"/>
        <w:widowControl/>
        <w:shd w:val="clear" w:fill="auto"/>
        <w:spacing w:lineRule="auto" w:line="240" w:before="0" w:after="0"/>
        <w:ind w:left="2268"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0"/>
          <w:sz w:val="20"/>
          <w:szCs w:val="20"/>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vertAlign w:val="baseline"/>
        </w:rPr>
      </w:r>
    </w:p>
    <w:p>
      <w:pPr>
        <w:pStyle w:val="LOnormal"/>
        <w:keepNext w:val="false"/>
        <w:keepLines w:val="false"/>
        <w:widowControl/>
        <w:shd w:val="clear" w:fill="auto"/>
        <w:spacing w:lineRule="auto" w:line="240" w:before="0" w:after="0"/>
        <w:ind w:left="0" w:right="0" w:firstLine="1134"/>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3"/>
          <w:sz w:val="23"/>
          <w:szCs w:val="23"/>
          <w:u w:val="none"/>
          <w:shd w:fill="auto" w:val="clear"/>
          <w:vertAlign w:val="baseline"/>
        </w:rPr>
        <w:t>Como suportes de comunicação adotados pelas respectivas entidades para disseminar o conhecimento produzido nas áreas correspondentes, de acordo com Rosas (2008, p. 130),</w:t>
      </w:r>
    </w:p>
    <w:p>
      <w:pPr>
        <w:pStyle w:val="LOnormal"/>
        <w:keepNext w:val="false"/>
        <w:keepLines w:val="false"/>
        <w:widowControl/>
        <w:shd w:val="clear" w:fill="auto"/>
        <w:spacing w:lineRule="auto" w:line="240" w:before="0" w:after="0"/>
        <w:ind w:left="2268"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0"/>
          <w:sz w:val="20"/>
          <w:szCs w:val="20"/>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vertAlign w:val="baseline"/>
        </w:rPr>
      </w:r>
    </w:p>
    <w:p>
      <w:pPr>
        <w:pStyle w:val="LOnormal"/>
        <w:keepNext w:val="false"/>
        <w:keepLines w:val="false"/>
        <w:widowControl/>
        <w:shd w:val="clear" w:fill="auto"/>
        <w:spacing w:lineRule="auto" w:line="240" w:before="0" w:after="0"/>
        <w:ind w:left="2268"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shd w:fill="auto" w:val="clear"/>
          <w:vertAlign w:val="baseline"/>
        </w:rPr>
        <w:t>A Inteligência Competitiva (IC) tem sido objeto de pesquisa tanto da Ciência da Administração (CA), como da Ciência da Informação (CI), [...] em função da globalização do mercado de capital e aumento da competitividade, o que motivou inclusive a emergência da gestão da informação e do conhecimento.</w:t>
      </w:r>
    </w:p>
    <w:p>
      <w:pPr>
        <w:pStyle w:val="LOnormal"/>
        <w:keepNext w:val="false"/>
        <w:keepLines w:val="false"/>
        <w:widowControl/>
        <w:shd w:val="clear" w:fill="auto"/>
        <w:spacing w:lineRule="auto" w:line="240" w:before="0" w:after="0"/>
        <w:ind w:left="0" w:right="0" w:firstLine="1133"/>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O Instituto Brasileiro de Geografia e Estatística (IBGE) texto texto texto texto texto texto texto texto texto texto texto texto texto texto texto texto texto texto texto texto texto texto texto texto texto texto texto texto texto.</w:t>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caps w:val="false"/>
          <w:smallCaps w:val="false"/>
          <w:strike w:val="false"/>
          <w:dstrike w:val="false"/>
          <w:color w:val="000000"/>
          <w:position w:val="0"/>
          <w:sz w:val="24"/>
          <w:sz w:val="24"/>
          <w:szCs w:val="24"/>
          <w:u w:val="none"/>
          <w:shd w:fill="auto" w:val="clear"/>
          <w:vertAlign w:val="baseline"/>
        </w:rPr>
        <w:t>2.1.1 Título da seção terciária</w:t>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b/>
          <w:i/>
          <w:i/>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caps w:val="false"/>
          <w:smallCaps w:val="false"/>
          <w:strike w:val="false"/>
          <w:dstrike w:val="false"/>
          <w:color w:val="000000"/>
          <w:position w:val="0"/>
          <w:sz w:val="24"/>
          <w:sz w:val="24"/>
          <w:szCs w:val="24"/>
          <w:u w:val="none"/>
          <w:vertAlign w:val="baseline"/>
        </w:rPr>
      </w:r>
    </w:p>
    <w:p>
      <w:pPr>
        <w:pStyle w:val="LOnormal"/>
        <w:keepNext w:val="false"/>
        <w:keepLines w:val="false"/>
        <w:widowControl/>
        <w:shd w:val="clear" w:fill="auto"/>
        <w:spacing w:lineRule="auto" w:line="240" w:before="0" w:after="0"/>
        <w:ind w:left="0" w:right="0" w:firstLine="1133"/>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caps w:val="false"/>
          <w:smallCaps w:val="false"/>
          <w:strike w:val="false"/>
          <w:dstrike w:val="false"/>
          <w:color w:val="000000"/>
          <w:position w:val="0"/>
          <w:sz w:val="24"/>
          <w:sz w:val="24"/>
          <w:szCs w:val="24"/>
          <w:u w:val="none"/>
          <w:shd w:fill="auto" w:val="clear"/>
          <w:vertAlign w:val="baseline"/>
        </w:rPr>
        <w:t>2.1.1.1 Título da seção quaternária</w:t>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i/>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caps w:val="false"/>
          <w:smallCaps w:val="false"/>
          <w:strike w:val="false"/>
          <w:dstrike w:val="false"/>
          <w:color w:val="000000"/>
          <w:position w:val="0"/>
          <w:sz w:val="24"/>
          <w:sz w:val="24"/>
          <w:szCs w:val="24"/>
          <w:u w:val="none"/>
          <w:vertAlign w:val="baseline"/>
        </w:rPr>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Figura é uma categoria abrangente, incluindo fotografias, ilustrações, gravuras, gráficos, mapas, fluxogramas, etc. As Figuras e tabelas devem ser citados e inseridos o mais próximo possível do trecho a que se referem.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conforme a Figura 1 e 2.</w:t>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LOnormal"/>
        <w:keepNext w:val="false"/>
        <w:keepLines w:val="false"/>
        <w:widowControl/>
        <w:shd w:val="clear" w:fill="auto"/>
        <w:spacing w:lineRule="auto" w:line="240" w:before="0" w:after="0"/>
        <w:ind w:left="1333" w:right="125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0"/>
          <w:sz w:val="20"/>
          <w:szCs w:val="20"/>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vertAlign w:val="baseline"/>
        </w:rPr>
      </w:r>
    </w:p>
    <w:p>
      <w:pPr>
        <w:pStyle w:val="LOnormal"/>
        <w:keepNext w:val="false"/>
        <w:keepLines w:val="false"/>
        <w:widowControl/>
        <w:shd w:val="clear" w:fill="auto"/>
        <w:spacing w:lineRule="auto" w:line="240" w:before="0" w:after="0"/>
        <w:ind w:left="1333" w:right="125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drawing>
          <wp:anchor behindDoc="0" distT="0" distB="0" distL="114935" distR="114935" simplePos="0" locked="0" layoutInCell="1" allowOverlap="1" relativeHeight="6">
            <wp:simplePos x="0" y="0"/>
            <wp:positionH relativeFrom="column">
              <wp:posOffset>692785</wp:posOffset>
            </wp:positionH>
            <wp:positionV relativeFrom="paragraph">
              <wp:posOffset>57785</wp:posOffset>
            </wp:positionV>
            <wp:extent cx="4333240" cy="2409190"/>
            <wp:effectExtent l="0" t="0" r="0" b="0"/>
            <wp:wrapSquare wrapText="bothSides"/>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noChangeArrowheads="1"/>
                    </pic:cNvPicPr>
                  </pic:nvPicPr>
                  <pic:blipFill>
                    <a:blip r:embed="rId2"/>
                    <a:srcRect l="10018" t="19976" r="10018" b="14979"/>
                    <a:stretch>
                      <a:fillRect/>
                    </a:stretch>
                  </pic:blipFill>
                  <pic:spPr bwMode="auto">
                    <a:xfrm>
                      <a:off x="0" y="0"/>
                      <a:ext cx="4333240" cy="2409190"/>
                    </a:xfrm>
                    <a:prstGeom prst="rect">
                      <a:avLst/>
                    </a:prstGeom>
                  </pic:spPr>
                </pic:pic>
              </a:graphicData>
            </a:graphic>
          </wp:anchor>
        </w:drawing>
      </w: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shd w:fill="auto" w:val="clear"/>
          <w:vertAlign w:val="baseline"/>
        </w:rPr>
        <w:t>F</w:t>
      </w: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shd w:fill="auto" w:val="clear"/>
          <w:vertAlign w:val="baseline"/>
        </w:rPr>
        <w:t>igura 1 – Distribuição dos alunos de Horizonte nas redes estadual, municipal e privada. Fonte: Secretaria Municipal de Administração de Horizonte (2009).</w:t>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0"/>
          <w:sz w:val="20"/>
          <w:szCs w:val="20"/>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vertAlign w:val="baseline"/>
        </w:rPr>
      </w:r>
    </w:p>
    <w:p>
      <w:pPr>
        <w:pStyle w:val="LOnormal"/>
        <w:keepNext w:val="false"/>
        <w:keepLines w:val="false"/>
        <w:widowControl/>
        <w:shd w:val="clear" w:fill="auto"/>
        <w:spacing w:lineRule="auto" w:line="240" w:before="0" w:after="0"/>
        <w:ind w:left="0" w:right="0" w:firstLine="115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LOnormal"/>
        <w:keepNext w:val="false"/>
        <w:keepLines w:val="false"/>
        <w:widowControl/>
        <w:shd w:val="clear" w:fill="auto"/>
        <w:spacing w:lineRule="auto" w:line="240" w:before="0" w:after="0"/>
        <w:ind w:left="0" w:right="0" w:firstLine="115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LOnormal"/>
        <w:keepNext w:val="false"/>
        <w:keepLines w:val="false"/>
        <w:widowControl/>
        <w:shd w:val="clear" w:fill="auto"/>
        <w:spacing w:lineRule="auto" w:line="240" w:before="0" w:after="0"/>
        <w:ind w:left="0" w:right="0" w:firstLine="115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LOnormal"/>
        <w:keepNext w:val="false"/>
        <w:keepLines w:val="false"/>
        <w:widowControl/>
        <w:shd w:val="clear" w:fill="auto"/>
        <w:spacing w:lineRule="auto" w:line="240" w:before="0" w:after="0"/>
        <w:ind w:left="0" w:right="0" w:firstLine="115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LOnormal"/>
        <w:keepNext w:val="false"/>
        <w:keepLines w:val="false"/>
        <w:widowControl/>
        <w:shd w:val="clear" w:fill="auto"/>
        <w:spacing w:lineRule="auto" w:line="240" w:before="0" w:after="0"/>
        <w:ind w:left="0" w:right="0" w:firstLine="115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LOnormal"/>
        <w:keepNext w:val="false"/>
        <w:keepLines w:val="false"/>
        <w:widowControl/>
        <w:shd w:val="clear" w:fill="auto"/>
        <w:spacing w:lineRule="auto" w:line="240" w:before="0" w:after="0"/>
        <w:ind w:left="0" w:right="0" w:firstLine="115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LOnormal"/>
        <w:keepNext w:val="false"/>
        <w:keepLines w:val="false"/>
        <w:widowControl/>
        <w:shd w:val="clear" w:fill="auto"/>
        <w:spacing w:lineRule="auto" w:line="240" w:before="0" w:after="0"/>
        <w:ind w:left="0" w:right="0" w:firstLine="115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LOnormal"/>
        <w:keepNext w:val="false"/>
        <w:keepLines w:val="false"/>
        <w:widowControl/>
        <w:shd w:val="clear" w:fill="auto"/>
        <w:spacing w:lineRule="auto" w:line="240" w:before="0" w:after="0"/>
        <w:ind w:left="0" w:right="0" w:firstLine="115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LOnormal"/>
        <w:keepNext w:val="false"/>
        <w:keepLines w:val="false"/>
        <w:widowControl/>
        <w:shd w:val="clear" w:fill="auto"/>
        <w:spacing w:lineRule="auto" w:line="240" w:before="0" w:after="0"/>
        <w:ind w:left="0" w:right="0" w:firstLine="115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conforme apresentado no Gráfico 2.</w:t>
      </w:r>
    </w:p>
    <w:p>
      <w:pPr>
        <w:pStyle w:val="LOnormal"/>
        <w:keepNext w:val="false"/>
        <w:keepLines w:val="false"/>
        <w:widowControl/>
        <w:shd w:val="clear" w:fill="auto"/>
        <w:spacing w:lineRule="auto" w:line="240" w:before="0" w:after="0"/>
        <w:ind w:left="1300" w:right="1317"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0"/>
          <w:sz w:val="20"/>
          <w:szCs w:val="20"/>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vertAlign w:val="baseline"/>
        </w:rPr>
      </w:r>
    </w:p>
    <w:p>
      <w:pPr>
        <w:pStyle w:val="LOnormal"/>
        <w:keepNext w:val="false"/>
        <w:keepLines w:val="false"/>
        <w:widowControl/>
        <w:shd w:val="clear" w:fill="auto"/>
        <w:spacing w:lineRule="auto" w:line="360" w:before="0" w:after="0"/>
        <w:ind w:left="1300" w:right="1317"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drawing>
          <wp:anchor behindDoc="0" distT="0" distB="0" distL="114935" distR="114935" simplePos="0" locked="0" layoutInCell="1" allowOverlap="1" relativeHeight="5">
            <wp:simplePos x="0" y="0"/>
            <wp:positionH relativeFrom="column">
              <wp:posOffset>584200</wp:posOffset>
            </wp:positionH>
            <wp:positionV relativeFrom="paragraph">
              <wp:posOffset>20320</wp:posOffset>
            </wp:positionV>
            <wp:extent cx="4586605" cy="2440305"/>
            <wp:effectExtent l="0" t="0" r="0" b="0"/>
            <wp:wrapSquare wrapText="bothSides"/>
            <wp:docPr id="2"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descr=""/>
                    <pic:cNvPicPr>
                      <a:picLocks noChangeAspect="1" noChangeArrowheads="1"/>
                    </pic:cNvPicPr>
                  </pic:nvPicPr>
                  <pic:blipFill>
                    <a:blip r:embed="rId3"/>
                    <a:srcRect l="10023" t="26871" r="15036" b="14979"/>
                    <a:stretch>
                      <a:fillRect/>
                    </a:stretch>
                  </pic:blipFill>
                  <pic:spPr bwMode="auto">
                    <a:xfrm>
                      <a:off x="0" y="0"/>
                      <a:ext cx="4586605" cy="2440305"/>
                    </a:xfrm>
                    <a:prstGeom prst="rect">
                      <a:avLst/>
                    </a:prstGeom>
                  </pic:spPr>
                </pic:pic>
              </a:graphicData>
            </a:graphic>
          </wp:anchor>
        </w:drawing>
      </w: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shd w:fill="auto" w:val="clear"/>
          <w:vertAlign w:val="baseline"/>
        </w:rPr>
        <w:t>F</w:t>
      </w: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shd w:fill="auto" w:val="clear"/>
          <w:vertAlign w:val="baseline"/>
        </w:rPr>
        <w:t>igura 2 – Distribuição dos documentos analisados por programa de pós-graduação. Fonte: elaborado pelo autor.</w:t>
      </w:r>
    </w:p>
    <w:p>
      <w:pPr>
        <w:pStyle w:val="LOnormal"/>
        <w:keepNext w:val="false"/>
        <w:keepLines w:val="false"/>
        <w:widowControl/>
        <w:shd w:val="clear" w:fill="auto"/>
        <w:spacing w:lineRule="auto" w:line="360" w:before="0" w:after="0"/>
        <w:ind w:left="1283"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0"/>
          <w:sz w:val="20"/>
          <w:szCs w:val="20"/>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vertAlign w:val="baseline"/>
        </w:rPr>
      </w:r>
    </w:p>
    <w:p>
      <w:pPr>
        <w:pStyle w:val="LOnormal"/>
        <w:keepNext w:val="false"/>
        <w:keepLines w:val="false"/>
        <w:widowControl/>
        <w:shd w:val="clear" w:fill="auto"/>
        <w:spacing w:lineRule="auto" w:line="360" w:before="0" w:after="0"/>
        <w:ind w:left="1283"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0"/>
          <w:sz w:val="20"/>
          <w:szCs w:val="20"/>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vertAlign w:val="baseline"/>
        </w:rPr>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0"/>
          <w:sz w:val="20"/>
          <w:szCs w:val="20"/>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vertAlign w:val="baseline"/>
        </w:rPr>
      </w:r>
    </w:p>
    <w:p>
      <w:pPr>
        <w:pStyle w:val="LOnormal"/>
        <w:keepNext w:val="false"/>
        <w:keepLines w:val="false"/>
        <w:widowControl/>
        <w:shd w:val="clear" w:fill="auto"/>
        <w:spacing w:lineRule="auto" w:line="240" w:before="0" w:after="0"/>
        <w:ind w:left="0" w:right="0" w:firstLine="115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2.1.1.1.1 Título da seção quinária</w:t>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LOnormal"/>
        <w:keepNext w:val="false"/>
        <w:keepLines w:val="false"/>
        <w:widowControl/>
        <w:shd w:val="clear" w:fill="auto"/>
        <w:spacing w:lineRule="auto" w:line="240" w:before="0" w:after="0"/>
        <w:ind w:left="0" w:right="0" w:firstLine="1133"/>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conforme a Figura 3.</w:t>
      </w:r>
    </w:p>
    <w:p>
      <w:pPr>
        <w:pStyle w:val="LOnormal"/>
        <w:keepNext w:val="false"/>
        <w:keepLines w:val="false"/>
        <w:widowControl/>
        <w:shd w:val="clear" w:fill="auto"/>
        <w:spacing w:lineRule="auto" w:line="240" w:before="0" w:after="0"/>
        <w:ind w:left="0" w:right="1416"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LOnormal"/>
        <w:keepNext w:val="false"/>
        <w:keepLines w:val="false"/>
        <w:widowControl/>
        <w:shd w:val="clear" w:fill="auto"/>
        <w:spacing w:lineRule="auto" w:line="240" w:before="0" w:after="0"/>
        <w:ind w:left="950" w:right="817"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0"/>
          <w:sz w:val="20"/>
          <w:szCs w:val="20"/>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vertAlign w:val="baseline"/>
        </w:rPr>
        <w:drawing>
          <wp:anchor behindDoc="0" distT="0" distB="0" distL="114935" distR="114935" simplePos="0" locked="0" layoutInCell="1" allowOverlap="1" relativeHeight="4">
            <wp:simplePos x="0" y="0"/>
            <wp:positionH relativeFrom="column">
              <wp:posOffset>510540</wp:posOffset>
            </wp:positionH>
            <wp:positionV relativeFrom="paragraph">
              <wp:posOffset>358140</wp:posOffset>
            </wp:positionV>
            <wp:extent cx="4737735" cy="2371725"/>
            <wp:effectExtent l="0" t="0" r="0" b="0"/>
            <wp:wrapSquare wrapText="bothSides"/>
            <wp:docPr id="3"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png" descr=""/>
                    <pic:cNvPicPr>
                      <a:picLocks noChangeAspect="1" noChangeArrowheads="1"/>
                    </pic:cNvPicPr>
                  </pic:nvPicPr>
                  <pic:blipFill>
                    <a:blip r:embed="rId4"/>
                    <a:srcRect l="10023" t="23755" r="15036" b="17200"/>
                    <a:stretch>
                      <a:fillRect/>
                    </a:stretch>
                  </pic:blipFill>
                  <pic:spPr bwMode="auto">
                    <a:xfrm>
                      <a:off x="0" y="0"/>
                      <a:ext cx="4737735" cy="2371725"/>
                    </a:xfrm>
                    <a:prstGeom prst="rect">
                      <a:avLst/>
                    </a:prstGeom>
                  </pic:spPr>
                </pic:pic>
              </a:graphicData>
            </a:graphic>
          </wp:anchor>
        </w:drawing>
      </w:r>
    </w:p>
    <w:p>
      <w:pPr>
        <w:pStyle w:val="LOnormal"/>
        <w:keepNext w:val="false"/>
        <w:keepLines w:val="false"/>
        <w:widowControl/>
        <w:shd w:val="clear" w:fill="auto"/>
        <w:spacing w:lineRule="auto" w:line="240" w:before="0" w:after="0"/>
        <w:ind w:left="933" w:right="1558"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shd w:fill="auto" w:val="clear"/>
          <w:vertAlign w:val="baseline"/>
        </w:rPr>
        <w:t>Fonte: Lara e Smit (2010, p. 100).</w:t>
      </w:r>
    </w:p>
    <w:p>
      <w:pPr>
        <w:pStyle w:val="LOnormal"/>
        <w:keepNext w:val="false"/>
        <w:keepLines w:val="false"/>
        <w:widowControl/>
        <w:shd w:val="clear" w:fill="auto"/>
        <w:spacing w:lineRule="auto" w:line="240" w:before="0" w:after="0"/>
        <w:ind w:left="950" w:right="817"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shd w:fill="auto" w:val="clear"/>
          <w:vertAlign w:val="baseline"/>
        </w:rPr>
        <w:t>Figura 3 – Organização do conhecimento/Representação do conhecimento, Organização da informação/Representação da informação. Legenda: Organização do conhecimento (OC); Representação do conhecimento (RC); Organização da informação (OI); Representação da informação (RI).</w:t>
      </w:r>
    </w:p>
    <w:p>
      <w:pPr>
        <w:pStyle w:val="LOnormal"/>
        <w:keepNext w:val="false"/>
        <w:keepLines w:val="false"/>
        <w:widowControl/>
        <w:shd w:val="clear" w:fill="auto"/>
        <w:spacing w:lineRule="auto" w:line="240" w:before="0" w:after="0"/>
        <w:ind w:left="950" w:right="817"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0"/>
          <w:sz w:val="20"/>
          <w:szCs w:val="20"/>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vertAlign w:val="baseline"/>
        </w:rPr>
      </w:r>
    </w:p>
    <w:p>
      <w:pPr>
        <w:pStyle w:val="LOnormal"/>
        <w:keepNext w:val="false"/>
        <w:keepLines w:val="false"/>
        <w:widowControl/>
        <w:shd w:val="clear" w:fill="auto"/>
        <w:spacing w:lineRule="auto" w:line="240" w:before="0" w:after="0"/>
        <w:ind w:left="0" w:right="0" w:firstLine="1134"/>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Texto texto texto texto texto texto texto texto texto texto texto texto texto texto texto texto texto texto texto texto texto texto texto texto texto texto texto texto texto texto texto texto texto texto texto texto texto texto texto. Na Figura 4 apresentamos o ciclo da informação proposto pelos autores.</w:t>
      </w:r>
    </w:p>
    <w:p>
      <w:pPr>
        <w:pStyle w:val="LOnormal"/>
        <w:keepNext w:val="false"/>
        <w:keepLines w:val="false"/>
        <w:widowControl/>
        <w:shd w:val="clear" w:fill="auto"/>
        <w:spacing w:lineRule="auto" w:line="240" w:before="0" w:after="0"/>
        <w:ind w:left="0" w:right="0" w:firstLine="1134"/>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LOnormal"/>
        <w:keepNext w:val="false"/>
        <w:keepLines w:val="false"/>
        <w:widowControl/>
        <w:shd w:val="clear" w:fill="auto"/>
        <w:spacing w:lineRule="auto" w:line="240" w:before="0" w:after="0"/>
        <w:ind w:left="0" w:right="0" w:hanging="0"/>
        <w:jc w:val="center"/>
        <w:rPr>
          <w:rFonts w:ascii="Times New Roman" w:hAnsi="Times New Roman" w:eastAsia="Times New Roman" w:cs="Times New Roman"/>
          <w:b w:val="false"/>
          <w:b w:val="false"/>
          <w:i w:val="false"/>
          <w:i w:val="false"/>
          <w:caps w:val="false"/>
          <w:smallCaps w:val="false"/>
          <w:strike w:val="false"/>
          <w:dstrike w:val="false"/>
          <w:color w:val="000000"/>
          <w:position w:val="0"/>
          <w:sz w:val="20"/>
          <w:sz w:val="20"/>
          <w:szCs w:val="20"/>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vertAlign w:val="baseline"/>
        </w:rPr>
      </w:r>
    </w:p>
    <w:p>
      <w:pPr>
        <w:pStyle w:val="LOnormal"/>
        <w:keepNext w:val="false"/>
        <w:keepLines w:val="false"/>
        <w:widowControl/>
        <w:shd w:val="clear" w:fill="auto"/>
        <w:spacing w:lineRule="auto" w:line="240" w:before="0" w:after="0"/>
        <w:ind w:left="0" w:right="0" w:hanging="0"/>
        <w:jc w:val="center"/>
        <w:rPr>
          <w:rFonts w:ascii="Times New Roman" w:hAnsi="Times New Roman" w:eastAsia="Times New Roman" w:cs="Times New Roman"/>
          <w:b w:val="false"/>
          <w:b w:val="false"/>
          <w:i w:val="false"/>
          <w:i w:val="false"/>
          <w:caps w:val="false"/>
          <w:smallCaps w:val="false"/>
          <w:strike w:val="false"/>
          <w:dstrike w:val="false"/>
          <w:color w:val="000000"/>
          <w:position w:val="0"/>
          <w:sz w:val="20"/>
          <w:sz w:val="20"/>
          <w:szCs w:val="20"/>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vertAlign w:val="baseline"/>
        </w:rPr>
      </w:r>
    </w:p>
    <w:p>
      <w:pPr>
        <w:pStyle w:val="LOnormal"/>
        <w:keepNext w:val="false"/>
        <w:keepLines w:val="false"/>
        <w:widowControl/>
        <w:shd w:val="clear" w:fill="auto"/>
        <w:spacing w:lineRule="auto" w:line="240" w:before="0" w:after="0"/>
        <w:ind w:left="0" w:right="0" w:hanging="0"/>
        <w:jc w:val="center"/>
        <w:rPr>
          <w:rFonts w:ascii="Times New Roman" w:hAnsi="Times New Roman" w:eastAsia="Times New Roman" w:cs="Times New Roman"/>
          <w:b w:val="false"/>
          <w:b w:val="false"/>
          <w:i w:val="false"/>
          <w:i w:val="false"/>
          <w:caps w:val="false"/>
          <w:smallCaps w:val="false"/>
          <w:strike w:val="false"/>
          <w:dstrike w:val="false"/>
          <w:color w:val="0070C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70C0"/>
          <w:position w:val="0"/>
          <w:sz w:val="24"/>
          <w:sz w:val="24"/>
          <w:szCs w:val="24"/>
          <w:u w:val="none"/>
          <w:vertAlign w:val="baseline"/>
        </w:rPr>
        <w:drawing>
          <wp:anchor behindDoc="0" distT="0" distB="0" distL="114935" distR="114935" simplePos="0" locked="0" layoutInCell="1" allowOverlap="1" relativeHeight="3">
            <wp:simplePos x="0" y="0"/>
            <wp:positionH relativeFrom="column">
              <wp:posOffset>1443990</wp:posOffset>
            </wp:positionH>
            <wp:positionV relativeFrom="paragraph">
              <wp:posOffset>635</wp:posOffset>
            </wp:positionV>
            <wp:extent cx="2872105" cy="2159635"/>
            <wp:effectExtent l="0" t="0" r="0" b="0"/>
            <wp:wrapSquare wrapText="bothSides"/>
            <wp:docPr id="4"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descr=""/>
                    <pic:cNvPicPr>
                      <a:picLocks noChangeAspect="1" noChangeArrowheads="1"/>
                    </pic:cNvPicPr>
                  </pic:nvPicPr>
                  <pic:blipFill>
                    <a:blip r:embed="rId5"/>
                    <a:srcRect l="20049" t="24990" r="30073" b="14979"/>
                    <a:stretch>
                      <a:fillRect/>
                    </a:stretch>
                  </pic:blipFill>
                  <pic:spPr bwMode="auto">
                    <a:xfrm>
                      <a:off x="0" y="0"/>
                      <a:ext cx="2872105" cy="2159635"/>
                    </a:xfrm>
                    <a:prstGeom prst="rect">
                      <a:avLst/>
                    </a:prstGeom>
                  </pic:spPr>
                </pic:pic>
              </a:graphicData>
            </a:graphic>
          </wp:anchor>
        </w:drawing>
      </w:r>
    </w:p>
    <w:p>
      <w:pPr>
        <w:pStyle w:val="LOnormal"/>
        <w:keepNext w:val="false"/>
        <w:keepLines w:val="false"/>
        <w:widowControl/>
        <w:shd w:val="clear" w:fill="auto"/>
        <w:spacing w:lineRule="auto" w:line="360" w:before="0" w:after="0"/>
        <w:ind w:left="0" w:right="0" w:hanging="0"/>
        <w:jc w:val="center"/>
        <w:rPr>
          <w:rFonts w:ascii="Times New Roman" w:hAnsi="Times New Roman" w:eastAsia="Times New Roman" w:cs="Times New Roman"/>
          <w:b w:val="false"/>
          <w:b w:val="false"/>
          <w:i w:val="false"/>
          <w:i w:val="false"/>
          <w:caps w:val="false"/>
          <w:smallCaps w:val="false"/>
          <w:strike w:val="false"/>
          <w:dstrike w:val="false"/>
          <w:color w:val="0070C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70C0"/>
          <w:position w:val="0"/>
          <w:sz w:val="24"/>
          <w:sz w:val="24"/>
          <w:szCs w:val="24"/>
          <w:u w:val="none"/>
          <w:vertAlign w:val="baseline"/>
        </w:rPr>
      </w:r>
    </w:p>
    <w:p>
      <w:pPr>
        <w:pStyle w:val="LOnormal"/>
        <w:keepNext w:val="false"/>
        <w:keepLines w:val="false"/>
        <w:widowControl/>
        <w:shd w:val="clear" w:fill="auto"/>
        <w:spacing w:lineRule="auto" w:line="360" w:before="0" w:after="0"/>
        <w:ind w:left="0" w:right="0" w:hanging="0"/>
        <w:jc w:val="center"/>
        <w:rPr>
          <w:rFonts w:ascii="Times New Roman" w:hAnsi="Times New Roman" w:eastAsia="Times New Roman" w:cs="Times New Roman"/>
          <w:b w:val="false"/>
          <w:b w:val="false"/>
          <w:i w:val="false"/>
          <w:i w:val="false"/>
          <w:caps w:val="false"/>
          <w:smallCaps w:val="false"/>
          <w:strike w:val="false"/>
          <w:dstrike w:val="false"/>
          <w:color w:val="0070C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70C0"/>
          <w:position w:val="0"/>
          <w:sz w:val="24"/>
          <w:sz w:val="24"/>
          <w:szCs w:val="24"/>
          <w:u w:val="none"/>
          <w:vertAlign w:val="baseline"/>
        </w:rPr>
      </w:r>
    </w:p>
    <w:p>
      <w:pPr>
        <w:pStyle w:val="LOnormal"/>
        <w:keepNext w:val="false"/>
        <w:keepLines w:val="false"/>
        <w:widowControl/>
        <w:shd w:val="clear" w:fill="auto"/>
        <w:spacing w:lineRule="auto" w:line="360" w:before="0" w:after="0"/>
        <w:ind w:left="0" w:right="0" w:hanging="0"/>
        <w:jc w:val="center"/>
        <w:rPr>
          <w:rFonts w:ascii="Times New Roman" w:hAnsi="Times New Roman" w:eastAsia="Times New Roman" w:cs="Times New Roman"/>
          <w:b w:val="false"/>
          <w:b w:val="false"/>
          <w:i w:val="false"/>
          <w:i w:val="false"/>
          <w:caps w:val="false"/>
          <w:smallCaps w:val="false"/>
          <w:strike w:val="false"/>
          <w:dstrike w:val="false"/>
          <w:color w:val="0070C0"/>
          <w:position w:val="0"/>
          <w:sz w:val="20"/>
          <w:sz w:val="20"/>
          <w:szCs w:val="20"/>
          <w:u w:val="none"/>
          <w:vertAlign w:val="baseline"/>
        </w:rPr>
      </w:pPr>
      <w:r>
        <w:rPr>
          <w:rFonts w:eastAsia="Times New Roman" w:cs="Times New Roman" w:ascii="Times New Roman" w:hAnsi="Times New Roman"/>
          <w:b w:val="false"/>
          <w:i w:val="false"/>
          <w:caps w:val="false"/>
          <w:smallCaps w:val="false"/>
          <w:strike w:val="false"/>
          <w:dstrike w:val="false"/>
          <w:color w:val="0070C0"/>
          <w:position w:val="0"/>
          <w:sz w:val="20"/>
          <w:sz w:val="20"/>
          <w:szCs w:val="20"/>
          <w:u w:val="none"/>
          <w:vertAlign w:val="baseline"/>
        </w:rPr>
      </w:r>
    </w:p>
    <w:p>
      <w:pPr>
        <w:pStyle w:val="LOnormal"/>
        <w:keepNext w:val="false"/>
        <w:keepLines w:val="false"/>
        <w:widowControl/>
        <w:shd w:val="clear" w:fill="auto"/>
        <w:spacing w:lineRule="auto" w:line="360" w:before="0" w:after="0"/>
        <w:ind w:left="0" w:right="0" w:hanging="0"/>
        <w:jc w:val="center"/>
        <w:rPr>
          <w:rFonts w:ascii="Times New Roman" w:hAnsi="Times New Roman" w:eastAsia="Times New Roman" w:cs="Times New Roman"/>
          <w:b w:val="false"/>
          <w:b w:val="false"/>
          <w:i w:val="false"/>
          <w:i w:val="false"/>
          <w:caps w:val="false"/>
          <w:smallCaps w:val="false"/>
          <w:strike w:val="false"/>
          <w:dstrike w:val="false"/>
          <w:color w:val="000000"/>
          <w:position w:val="0"/>
          <w:sz w:val="20"/>
          <w:sz w:val="20"/>
          <w:szCs w:val="20"/>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vertAlign w:val="baseline"/>
        </w:rPr>
      </w:r>
    </w:p>
    <w:p>
      <w:pPr>
        <w:pStyle w:val="LOnormal"/>
        <w:keepNext w:val="false"/>
        <w:keepLines w:val="false"/>
        <w:widowControl/>
        <w:shd w:val="clear" w:fill="auto"/>
        <w:spacing w:lineRule="auto" w:line="360" w:before="0" w:after="0"/>
        <w:ind w:left="0" w:right="0" w:hanging="0"/>
        <w:jc w:val="center"/>
        <w:rPr>
          <w:rFonts w:ascii="Times New Roman" w:hAnsi="Times New Roman" w:eastAsia="Times New Roman" w:cs="Times New Roman"/>
          <w:b w:val="false"/>
          <w:b w:val="false"/>
          <w:i w:val="false"/>
          <w:i w:val="false"/>
          <w:caps w:val="false"/>
          <w:smallCaps w:val="false"/>
          <w:strike w:val="false"/>
          <w:dstrike w:val="false"/>
          <w:color w:val="000000"/>
          <w:position w:val="0"/>
          <w:sz w:val="20"/>
          <w:sz w:val="20"/>
          <w:szCs w:val="20"/>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vertAlign w:val="baseline"/>
        </w:rPr>
      </w:r>
    </w:p>
    <w:p>
      <w:pPr>
        <w:pStyle w:val="LOnormal"/>
        <w:keepNext w:val="false"/>
        <w:keepLines w:val="false"/>
        <w:widowControl/>
        <w:shd w:val="clear" w:fill="auto"/>
        <w:spacing w:lineRule="auto" w:line="360" w:before="0" w:after="0"/>
        <w:ind w:left="0" w:right="0" w:hanging="0"/>
        <w:jc w:val="center"/>
        <w:rPr>
          <w:rFonts w:ascii="Times New Roman" w:hAnsi="Times New Roman" w:eastAsia="Times New Roman" w:cs="Times New Roman"/>
          <w:b w:val="false"/>
          <w:b w:val="false"/>
          <w:i w:val="false"/>
          <w:i w:val="false"/>
          <w:caps w:val="false"/>
          <w:smallCaps w:val="false"/>
          <w:strike w:val="false"/>
          <w:dstrike w:val="false"/>
          <w:color w:val="000000"/>
          <w:position w:val="0"/>
          <w:sz w:val="20"/>
          <w:sz w:val="20"/>
          <w:szCs w:val="20"/>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vertAlign w:val="baseline"/>
        </w:rPr>
      </w:r>
    </w:p>
    <w:p>
      <w:pPr>
        <w:pStyle w:val="LOnormal"/>
        <w:keepNext w:val="false"/>
        <w:keepLines w:val="false"/>
        <w:widowControl/>
        <w:shd w:val="clear" w:fill="auto"/>
        <w:spacing w:lineRule="auto" w:line="360" w:before="0" w:after="0"/>
        <w:ind w:left="0" w:right="0" w:hanging="0"/>
        <w:jc w:val="center"/>
        <w:rPr>
          <w:rFonts w:ascii="Times New Roman" w:hAnsi="Times New Roman" w:eastAsia="Times New Roman" w:cs="Times New Roman"/>
          <w:b w:val="false"/>
          <w:b w:val="false"/>
          <w:i w:val="false"/>
          <w:i w:val="false"/>
          <w:caps w:val="false"/>
          <w:smallCaps w:val="false"/>
          <w:strike w:val="false"/>
          <w:dstrike w:val="false"/>
          <w:color w:val="000000"/>
          <w:position w:val="0"/>
          <w:sz w:val="20"/>
          <w:sz w:val="20"/>
          <w:szCs w:val="20"/>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vertAlign w:val="baseline"/>
        </w:rPr>
      </w:r>
    </w:p>
    <w:p>
      <w:pPr>
        <w:pStyle w:val="LOnormal"/>
        <w:keepNext w:val="false"/>
        <w:keepLines w:val="false"/>
        <w:widowControl/>
        <w:shd w:val="clear" w:fill="auto"/>
        <w:spacing w:lineRule="auto" w:line="360" w:before="0" w:after="0"/>
        <w:ind w:left="0" w:right="0" w:hanging="0"/>
        <w:jc w:val="center"/>
        <w:rPr>
          <w:rFonts w:ascii="Times New Roman" w:hAnsi="Times New Roman" w:eastAsia="Times New Roman" w:cs="Times New Roman"/>
          <w:b w:val="false"/>
          <w:b w:val="false"/>
          <w:i w:val="false"/>
          <w:i w:val="false"/>
          <w:caps w:val="false"/>
          <w:smallCaps w:val="false"/>
          <w:strike w:val="false"/>
          <w:dstrike w:val="false"/>
          <w:color w:val="000000"/>
          <w:position w:val="0"/>
          <w:sz w:val="20"/>
          <w:sz w:val="20"/>
          <w:szCs w:val="20"/>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vertAlign w:val="baseline"/>
        </w:rPr>
      </w:r>
    </w:p>
    <w:p>
      <w:pPr>
        <w:pStyle w:val="LOnormal"/>
        <w:keepNext w:val="false"/>
        <w:keepLines w:val="false"/>
        <w:widowControl/>
        <w:shd w:val="clear" w:fill="auto"/>
        <w:spacing w:lineRule="auto" w:line="360" w:before="0" w:after="0"/>
        <w:ind w:left="0" w:right="0" w:hanging="0"/>
        <w:jc w:val="center"/>
        <w:rPr>
          <w:rFonts w:ascii="Times New Roman" w:hAnsi="Times New Roman" w:eastAsia="Times New Roman" w:cs="Times New Roman"/>
          <w:b w:val="false"/>
          <w:b w:val="false"/>
          <w:i w:val="false"/>
          <w:i w:val="false"/>
          <w:caps w:val="false"/>
          <w:smallCaps w:val="false"/>
          <w:strike w:val="false"/>
          <w:dstrike w:val="false"/>
          <w:color w:val="000000"/>
          <w:position w:val="0"/>
          <w:sz w:val="20"/>
          <w:sz w:val="20"/>
          <w:szCs w:val="20"/>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vertAlign w:val="baseline"/>
        </w:rPr>
      </w:r>
    </w:p>
    <w:p>
      <w:pPr>
        <w:pStyle w:val="LOnormal"/>
        <w:keepNext w:val="false"/>
        <w:keepLines w:val="false"/>
        <w:widowControl/>
        <w:shd w:val="clear" w:fill="auto"/>
        <w:spacing w:lineRule="auto" w:line="240" w:before="0" w:after="0"/>
        <w:ind w:left="0" w:right="0" w:hanging="0"/>
        <w:jc w:val="center"/>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shd w:fill="auto" w:val="clear"/>
          <w:vertAlign w:val="baseline"/>
        </w:rPr>
        <w:t>Figura 4 – Ciclo da informação. Fonte: adaptada de Tristão, Fachin e Alarcon (2004, p. 39).</w:t>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b/>
          <w:i w:val="false"/>
          <w:i w:val="false"/>
          <w:caps w:val="false"/>
          <w:smallCaps w:val="false"/>
          <w:strike w:val="false"/>
          <w:dstrike w:val="false"/>
          <w:color w:val="000000"/>
          <w:position w:val="0"/>
          <w:sz w:val="20"/>
          <w:sz w:val="20"/>
          <w:szCs w:val="20"/>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0"/>
          <w:sz w:val="20"/>
          <w:szCs w:val="20"/>
          <w:u w:val="none"/>
          <w:vertAlign w:val="baseline"/>
        </w:rPr>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3 TÍTULO DA SEÇÃO PRIMÁRIA</w:t>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b/>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r>
    </w:p>
    <w:p>
      <w:pPr>
        <w:pStyle w:val="LOnormal"/>
        <w:keepNext w:val="false"/>
        <w:keepLines w:val="false"/>
        <w:widowControl/>
        <w:shd w:val="clear" w:fill="auto"/>
        <w:spacing w:lineRule="auto" w:line="240" w:before="0" w:after="0"/>
        <w:ind w:left="0" w:right="0" w:firstLine="1134"/>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Texto texto texto texto texto texto texto texto texto texto texto texto texto texto texto texto texto texto texto texto texto texto texto texto texto texto texto texto texto texto texto texto texto texto texto texto texto texto texto, conforme Tabela 1.</w:t>
      </w:r>
    </w:p>
    <w:p>
      <w:pPr>
        <w:pStyle w:val="LOnormal"/>
        <w:keepNext w:val="false"/>
        <w:keepLines w:val="false"/>
        <w:widowControl/>
        <w:shd w:val="clear" w:fill="auto"/>
        <w:spacing w:lineRule="auto" w:line="240" w:before="0" w:after="0"/>
        <w:ind w:left="0" w:right="22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LOnormal"/>
        <w:keepNext w:val="false"/>
        <w:keepLines w:val="false"/>
        <w:widowControl/>
        <w:shd w:val="clear" w:fill="auto"/>
        <w:spacing w:lineRule="auto" w:line="240" w:before="0" w:after="0"/>
        <w:ind w:left="0" w:right="221"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0"/>
          <w:sz w:val="20"/>
          <w:szCs w:val="20"/>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vertAlign w:val="baseline"/>
        </w:rPr>
      </w:r>
    </w:p>
    <w:p>
      <w:pPr>
        <w:pStyle w:val="LOnormal"/>
        <w:keepNext w:val="false"/>
        <w:keepLines w:val="false"/>
        <w:widowControl/>
        <w:shd w:val="clear" w:fill="auto"/>
        <w:spacing w:lineRule="auto" w:line="240" w:before="0" w:after="0"/>
        <w:ind w:left="0" w:right="221"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0"/>
          <w:sz w:val="20"/>
          <w:szCs w:val="20"/>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vertAlign w:val="baseline"/>
        </w:rPr>
      </w:r>
    </w:p>
    <w:p>
      <w:pPr>
        <w:pStyle w:val="LOnormal"/>
        <w:keepNext w:val="false"/>
        <w:keepLines w:val="false"/>
        <w:widowControl/>
        <w:shd w:val="clear" w:fill="auto"/>
        <w:spacing w:lineRule="auto" w:line="240" w:before="0" w:after="0"/>
        <w:ind w:left="0" w:right="221"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0"/>
          <w:sz w:val="20"/>
          <w:szCs w:val="20"/>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vertAlign w:val="baseline"/>
        </w:rPr>
      </w:r>
    </w:p>
    <w:p>
      <w:pPr>
        <w:pStyle w:val="LOnormal"/>
        <w:keepNext w:val="false"/>
        <w:keepLines w:val="false"/>
        <w:widowControl/>
        <w:shd w:val="clear" w:fill="auto"/>
        <w:spacing w:lineRule="auto" w:line="240" w:before="0" w:after="0"/>
        <w:ind w:left="0" w:right="221"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0"/>
          <w:sz w:val="20"/>
          <w:szCs w:val="20"/>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vertAlign w:val="baseline"/>
        </w:rPr>
      </w:r>
    </w:p>
    <w:p>
      <w:pPr>
        <w:pStyle w:val="LOnormal"/>
        <w:keepNext w:val="false"/>
        <w:keepLines w:val="false"/>
        <w:widowControl/>
        <w:shd w:val="clear" w:fill="auto"/>
        <w:spacing w:lineRule="auto" w:line="240" w:before="0" w:after="0"/>
        <w:ind w:left="0" w:right="221"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shd w:fill="auto" w:val="clear"/>
          <w:vertAlign w:val="baseline"/>
        </w:rPr>
        <w:t>Tabela 1 – Distribuição dos documentos analisados por programa de pós-graduação</w:t>
      </w:r>
    </w:p>
    <w:tbl>
      <w:tblPr>
        <w:tblStyle w:val="Table1"/>
        <w:tblW w:w="9027" w:type="dxa"/>
        <w:jc w:val="right"/>
        <w:tblInd w:w="0" w:type="dxa"/>
        <w:tblCellMar>
          <w:top w:w="0" w:type="dxa"/>
          <w:left w:w="108" w:type="dxa"/>
          <w:bottom w:w="0" w:type="dxa"/>
          <w:right w:w="108" w:type="dxa"/>
        </w:tblCellMar>
        <w:tblLook w:val="0000"/>
      </w:tblPr>
      <w:tblGrid>
        <w:gridCol w:w="4471"/>
        <w:gridCol w:w="1581"/>
        <w:gridCol w:w="1568"/>
        <w:gridCol w:w="1406"/>
      </w:tblGrid>
      <w:tr>
        <w:trPr>
          <w:trHeight w:val="20" w:hRule="atLeast"/>
        </w:trPr>
        <w:tc>
          <w:tcPr>
            <w:tcW w:w="4471" w:type="dxa"/>
            <w:vMerge w:val="restart"/>
            <w:tcBorders>
              <w:top w:val="single" w:sz="4" w:space="0" w:color="000000"/>
              <w:bottom w:val="single" w:sz="4" w:space="0" w:color="000000"/>
            </w:tcBorders>
            <w:shd w:fill="CCCCCC" w:val="clear"/>
          </w:tcPr>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b/>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Programas de Pós-Graduação</w:t>
            </w:r>
          </w:p>
        </w:tc>
        <w:tc>
          <w:tcPr>
            <w:tcW w:w="3149" w:type="dxa"/>
            <w:gridSpan w:val="2"/>
            <w:tcBorders>
              <w:top w:val="single" w:sz="4" w:space="0" w:color="000000"/>
              <w:left w:val="single" w:sz="4" w:space="0" w:color="000000"/>
              <w:bottom w:val="single" w:sz="4" w:space="0" w:color="000000"/>
            </w:tcBorders>
            <w:shd w:fill="CCCCCC" w:val="clear"/>
          </w:tcPr>
          <w:p>
            <w:pPr>
              <w:pStyle w:val="LOnormal"/>
              <w:keepNext w:val="false"/>
              <w:keepLines w:val="false"/>
              <w:widowControl/>
              <w:shd w:val="clear" w:fill="auto"/>
              <w:spacing w:lineRule="auto" w:line="240" w:before="0" w:after="0"/>
              <w:ind w:left="0" w:right="0" w:hanging="0"/>
              <w:jc w:val="center"/>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Categoria</w:t>
            </w:r>
          </w:p>
        </w:tc>
        <w:tc>
          <w:tcPr>
            <w:tcW w:w="1406" w:type="dxa"/>
            <w:vMerge w:val="restart"/>
            <w:tcBorders>
              <w:top w:val="single" w:sz="4" w:space="0" w:color="000000"/>
              <w:left w:val="single" w:sz="4" w:space="0" w:color="000000"/>
              <w:bottom w:val="single" w:sz="4" w:space="0" w:color="000000"/>
            </w:tcBorders>
            <w:shd w:fill="CCCCCC" w:val="clear"/>
          </w:tcPr>
          <w:p>
            <w:pPr>
              <w:pStyle w:val="LOnormal"/>
              <w:keepNext w:val="false"/>
              <w:keepLines w:val="false"/>
              <w:widowControl/>
              <w:shd w:val="clear" w:fill="auto"/>
              <w:spacing w:lineRule="auto" w:line="240" w:before="0" w:after="0"/>
              <w:ind w:left="0" w:right="0" w:hanging="0"/>
              <w:jc w:val="center"/>
              <w:rPr>
                <w:rFonts w:ascii="Times New Roman" w:hAnsi="Times New Roman" w:eastAsia="Times New Roman" w:cs="Times New Roman"/>
                <w:b/>
                <w:b/>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r>
          </w:p>
          <w:p>
            <w:pPr>
              <w:pStyle w:val="LOnormal"/>
              <w:keepNext w:val="false"/>
              <w:keepLines w:val="false"/>
              <w:widowControl/>
              <w:shd w:val="clear" w:fill="auto"/>
              <w:spacing w:lineRule="auto" w:line="240" w:before="0" w:after="0"/>
              <w:ind w:left="0" w:right="0" w:hanging="0"/>
              <w:jc w:val="center"/>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Total</w:t>
            </w:r>
          </w:p>
        </w:tc>
      </w:tr>
      <w:tr>
        <w:trPr>
          <w:trHeight w:val="20" w:hRule="atLeast"/>
        </w:trPr>
        <w:tc>
          <w:tcPr>
            <w:tcW w:w="4471" w:type="dxa"/>
            <w:vMerge w:val="continue"/>
            <w:tcBorders>
              <w:top w:val="single" w:sz="4" w:space="0" w:color="000000"/>
              <w:bottom w:val="single" w:sz="4" w:space="0" w:color="000000"/>
            </w:tcBorders>
            <w:shd w:fill="CCCCCC" w:val="clear"/>
          </w:tcPr>
          <w:p>
            <w:pPr>
              <w:pStyle w:val="LOnormal"/>
              <w:keepNext w:val="false"/>
              <w:keepLines w:val="false"/>
              <w:widowControl w:val="false"/>
              <w:shd w:val="clear" w:fill="auto"/>
              <w:spacing w:lineRule="auto" w:line="276"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tc>
        <w:tc>
          <w:tcPr>
            <w:tcW w:w="1581" w:type="dxa"/>
            <w:tcBorders>
              <w:left w:val="single" w:sz="4" w:space="0" w:color="000000"/>
              <w:bottom w:val="single" w:sz="4" w:space="0" w:color="000000"/>
            </w:tcBorders>
            <w:shd w:fill="CCCCCC" w:val="clear"/>
          </w:tcPr>
          <w:p>
            <w:pPr>
              <w:pStyle w:val="LOnormal"/>
              <w:keepNext w:val="false"/>
              <w:keepLines w:val="false"/>
              <w:widowControl/>
              <w:shd w:val="clear" w:fill="auto"/>
              <w:spacing w:lineRule="auto" w:line="240" w:before="0" w:after="0"/>
              <w:ind w:left="0" w:right="0" w:hanging="0"/>
              <w:jc w:val="center"/>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Teses</w:t>
            </w:r>
          </w:p>
        </w:tc>
        <w:tc>
          <w:tcPr>
            <w:tcW w:w="1568" w:type="dxa"/>
            <w:tcBorders>
              <w:left w:val="single" w:sz="4" w:space="0" w:color="000000"/>
              <w:bottom w:val="single" w:sz="4" w:space="0" w:color="000000"/>
            </w:tcBorders>
            <w:shd w:fill="CCCCCC" w:val="clear"/>
          </w:tcPr>
          <w:p>
            <w:pPr>
              <w:pStyle w:val="LOnormal"/>
              <w:keepNext w:val="false"/>
              <w:keepLines w:val="false"/>
              <w:widowControl/>
              <w:shd w:val="clear" w:fill="auto"/>
              <w:spacing w:lineRule="auto" w:line="240" w:before="0" w:after="0"/>
              <w:ind w:left="0" w:right="0" w:hanging="0"/>
              <w:jc w:val="center"/>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Dissertações</w:t>
            </w:r>
          </w:p>
        </w:tc>
        <w:tc>
          <w:tcPr>
            <w:tcW w:w="1406" w:type="dxa"/>
            <w:vMerge w:val="continue"/>
            <w:tcBorders>
              <w:top w:val="single" w:sz="4" w:space="0" w:color="000000"/>
              <w:left w:val="single" w:sz="4" w:space="0" w:color="000000"/>
              <w:bottom w:val="single" w:sz="4" w:space="0" w:color="000000"/>
            </w:tcBorders>
            <w:shd w:fill="CCCCCC" w:val="clear"/>
          </w:tcPr>
          <w:p>
            <w:pPr>
              <w:pStyle w:val="LOnormal"/>
              <w:keepNext w:val="false"/>
              <w:keepLines w:val="false"/>
              <w:widowControl w:val="false"/>
              <w:shd w:val="clear" w:fill="auto"/>
              <w:spacing w:lineRule="auto" w:line="276"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tc>
      </w:tr>
      <w:tr>
        <w:trPr>
          <w:trHeight w:val="20" w:hRule="atLeast"/>
        </w:trPr>
        <w:tc>
          <w:tcPr>
            <w:tcW w:w="4471" w:type="dxa"/>
            <w:tcBorders/>
            <w:shd w:fill="auto" w:val="clear"/>
          </w:tcPr>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Cirurgia*</w:t>
            </w:r>
          </w:p>
        </w:tc>
        <w:tc>
          <w:tcPr>
            <w:tcW w:w="1581" w:type="dxa"/>
            <w:tcBorders/>
            <w:shd w:fill="auto" w:val="clear"/>
          </w:tcPr>
          <w:p>
            <w:pPr>
              <w:pStyle w:val="LOnormal"/>
              <w:keepNext w:val="false"/>
              <w:keepLines w:val="false"/>
              <w:widowControl/>
              <w:shd w:val="clear" w:fill="auto"/>
              <w:spacing w:lineRule="auto" w:line="240" w:before="0" w:after="0"/>
              <w:ind w:left="0" w:right="634" w:hanging="0"/>
              <w:jc w:val="righ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1</w:t>
            </w:r>
          </w:p>
        </w:tc>
        <w:tc>
          <w:tcPr>
            <w:tcW w:w="1568" w:type="dxa"/>
            <w:tcBorders/>
            <w:shd w:fill="auto" w:val="clear"/>
          </w:tcPr>
          <w:p>
            <w:pPr>
              <w:pStyle w:val="LOnormal"/>
              <w:keepNext w:val="false"/>
              <w:keepLines w:val="false"/>
              <w:widowControl/>
              <w:shd w:val="clear" w:fill="auto"/>
              <w:spacing w:lineRule="auto" w:line="240" w:before="0" w:after="0"/>
              <w:ind w:left="0" w:right="634" w:hanging="0"/>
              <w:jc w:val="righ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1</w:t>
            </w:r>
          </w:p>
        </w:tc>
        <w:tc>
          <w:tcPr>
            <w:tcW w:w="1406" w:type="dxa"/>
            <w:tcBorders/>
            <w:shd w:fill="auto" w:val="clear"/>
          </w:tcPr>
          <w:p>
            <w:pPr>
              <w:pStyle w:val="LOnormal"/>
              <w:keepNext w:val="false"/>
              <w:keepLines w:val="false"/>
              <w:widowControl/>
              <w:shd w:val="clear" w:fill="auto"/>
              <w:spacing w:lineRule="auto" w:line="240" w:before="0" w:after="0"/>
              <w:ind w:left="0" w:right="355" w:hanging="0"/>
              <w:jc w:val="righ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2</w:t>
            </w:r>
          </w:p>
        </w:tc>
      </w:tr>
      <w:tr>
        <w:trPr>
          <w:trHeight w:val="20" w:hRule="atLeast"/>
        </w:trPr>
        <w:tc>
          <w:tcPr>
            <w:tcW w:w="4471" w:type="dxa"/>
            <w:tcBorders/>
            <w:shd w:fill="CCCCCC" w:val="clear"/>
          </w:tcPr>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Enfermagem</w:t>
            </w:r>
          </w:p>
        </w:tc>
        <w:tc>
          <w:tcPr>
            <w:tcW w:w="1581" w:type="dxa"/>
            <w:tcBorders/>
            <w:shd w:fill="CCCCCC" w:val="clear"/>
          </w:tcPr>
          <w:p>
            <w:pPr>
              <w:pStyle w:val="LOnormal"/>
              <w:keepNext w:val="false"/>
              <w:keepLines w:val="false"/>
              <w:widowControl/>
              <w:shd w:val="clear" w:fill="auto"/>
              <w:spacing w:lineRule="auto" w:line="240" w:before="0" w:after="0"/>
              <w:ind w:left="0" w:right="634" w:hanging="0"/>
              <w:jc w:val="righ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4</w:t>
            </w:r>
          </w:p>
        </w:tc>
        <w:tc>
          <w:tcPr>
            <w:tcW w:w="1568" w:type="dxa"/>
            <w:tcBorders/>
            <w:shd w:fill="CCCCCC" w:val="clear"/>
          </w:tcPr>
          <w:p>
            <w:pPr>
              <w:pStyle w:val="LOnormal"/>
              <w:keepNext w:val="false"/>
              <w:keepLines w:val="false"/>
              <w:widowControl/>
              <w:shd w:val="clear" w:fill="auto"/>
              <w:spacing w:lineRule="auto" w:line="240" w:before="0" w:after="0"/>
              <w:ind w:left="0" w:right="634" w:hanging="0"/>
              <w:jc w:val="righ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4</w:t>
            </w:r>
          </w:p>
        </w:tc>
        <w:tc>
          <w:tcPr>
            <w:tcW w:w="1406" w:type="dxa"/>
            <w:tcBorders/>
            <w:shd w:fill="CCCCCC" w:val="clear"/>
          </w:tcPr>
          <w:p>
            <w:pPr>
              <w:pStyle w:val="LOnormal"/>
              <w:keepNext w:val="false"/>
              <w:keepLines w:val="false"/>
              <w:widowControl/>
              <w:shd w:val="clear" w:fill="auto"/>
              <w:spacing w:lineRule="auto" w:line="240" w:before="0" w:after="0"/>
              <w:ind w:left="0" w:right="355" w:hanging="0"/>
              <w:jc w:val="righ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8</w:t>
            </w:r>
          </w:p>
        </w:tc>
      </w:tr>
      <w:tr>
        <w:trPr>
          <w:trHeight w:val="20" w:hRule="atLeast"/>
        </w:trPr>
        <w:tc>
          <w:tcPr>
            <w:tcW w:w="4471" w:type="dxa"/>
            <w:tcBorders/>
            <w:shd w:fill="auto" w:val="clear"/>
          </w:tcPr>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Engenharia Civil</w:t>
            </w:r>
          </w:p>
        </w:tc>
        <w:tc>
          <w:tcPr>
            <w:tcW w:w="1581" w:type="dxa"/>
            <w:tcBorders/>
            <w:shd w:fill="auto" w:val="clear"/>
          </w:tcPr>
          <w:p>
            <w:pPr>
              <w:pStyle w:val="LOnormal"/>
              <w:keepNext w:val="false"/>
              <w:keepLines w:val="false"/>
              <w:widowControl/>
              <w:shd w:val="clear" w:fill="auto"/>
              <w:spacing w:lineRule="auto" w:line="240" w:before="0" w:after="0"/>
              <w:ind w:left="0" w:right="634" w:hanging="0"/>
              <w:jc w:val="righ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2</w:t>
            </w:r>
          </w:p>
        </w:tc>
        <w:tc>
          <w:tcPr>
            <w:tcW w:w="1568" w:type="dxa"/>
            <w:tcBorders/>
            <w:shd w:fill="auto" w:val="clear"/>
          </w:tcPr>
          <w:p>
            <w:pPr>
              <w:pStyle w:val="LOnormal"/>
              <w:keepNext w:val="false"/>
              <w:keepLines w:val="false"/>
              <w:widowControl/>
              <w:shd w:val="clear" w:fill="auto"/>
              <w:spacing w:lineRule="auto" w:line="240" w:before="0" w:after="0"/>
              <w:ind w:left="0" w:right="634" w:hanging="0"/>
              <w:jc w:val="righ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8</w:t>
            </w:r>
          </w:p>
        </w:tc>
        <w:tc>
          <w:tcPr>
            <w:tcW w:w="1406" w:type="dxa"/>
            <w:tcBorders/>
            <w:shd w:fill="auto" w:val="clear"/>
          </w:tcPr>
          <w:p>
            <w:pPr>
              <w:pStyle w:val="LOnormal"/>
              <w:keepNext w:val="false"/>
              <w:keepLines w:val="false"/>
              <w:widowControl/>
              <w:shd w:val="clear" w:fill="auto"/>
              <w:spacing w:lineRule="auto" w:line="240" w:before="0" w:after="0"/>
              <w:ind w:left="0" w:right="355" w:hanging="0"/>
              <w:jc w:val="righ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10</w:t>
            </w:r>
          </w:p>
        </w:tc>
      </w:tr>
      <w:tr>
        <w:trPr>
          <w:trHeight w:val="20" w:hRule="atLeast"/>
        </w:trPr>
        <w:tc>
          <w:tcPr>
            <w:tcW w:w="4471" w:type="dxa"/>
            <w:tcBorders/>
            <w:shd w:fill="CCCCCC" w:val="clear"/>
          </w:tcPr>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Farmacologia</w:t>
            </w:r>
          </w:p>
        </w:tc>
        <w:tc>
          <w:tcPr>
            <w:tcW w:w="1581" w:type="dxa"/>
            <w:tcBorders/>
            <w:shd w:fill="CCCCCC" w:val="clear"/>
          </w:tcPr>
          <w:p>
            <w:pPr>
              <w:pStyle w:val="LOnormal"/>
              <w:keepNext w:val="false"/>
              <w:keepLines w:val="false"/>
              <w:widowControl/>
              <w:shd w:val="clear" w:fill="auto"/>
              <w:spacing w:lineRule="auto" w:line="240" w:before="0" w:after="0"/>
              <w:ind w:left="0" w:right="634" w:hanging="0"/>
              <w:jc w:val="righ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8</w:t>
            </w:r>
          </w:p>
        </w:tc>
        <w:tc>
          <w:tcPr>
            <w:tcW w:w="1568" w:type="dxa"/>
            <w:tcBorders/>
            <w:shd w:fill="CCCCCC" w:val="clear"/>
          </w:tcPr>
          <w:p>
            <w:pPr>
              <w:pStyle w:val="LOnormal"/>
              <w:keepNext w:val="false"/>
              <w:keepLines w:val="false"/>
              <w:widowControl/>
              <w:shd w:val="clear" w:fill="auto"/>
              <w:spacing w:lineRule="auto" w:line="240" w:before="0" w:after="0"/>
              <w:ind w:left="0" w:right="634" w:hanging="0"/>
              <w:jc w:val="righ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6</w:t>
            </w:r>
          </w:p>
        </w:tc>
        <w:tc>
          <w:tcPr>
            <w:tcW w:w="1406" w:type="dxa"/>
            <w:tcBorders/>
            <w:shd w:fill="CCCCCC" w:val="clear"/>
          </w:tcPr>
          <w:p>
            <w:pPr>
              <w:pStyle w:val="LOnormal"/>
              <w:keepNext w:val="false"/>
              <w:keepLines w:val="false"/>
              <w:widowControl/>
              <w:shd w:val="clear" w:fill="auto"/>
              <w:spacing w:lineRule="auto" w:line="240" w:before="0" w:after="0"/>
              <w:ind w:left="0" w:right="355" w:hanging="0"/>
              <w:jc w:val="righ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14</w:t>
            </w:r>
          </w:p>
        </w:tc>
      </w:tr>
      <w:tr>
        <w:trPr>
          <w:trHeight w:val="20" w:hRule="atLeast"/>
        </w:trPr>
        <w:tc>
          <w:tcPr>
            <w:tcW w:w="4471" w:type="dxa"/>
            <w:tcBorders/>
            <w:shd w:fill="auto" w:val="clear"/>
          </w:tcPr>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Física</w:t>
            </w:r>
          </w:p>
        </w:tc>
        <w:tc>
          <w:tcPr>
            <w:tcW w:w="1581" w:type="dxa"/>
            <w:tcBorders/>
            <w:shd w:fill="auto" w:val="clear"/>
          </w:tcPr>
          <w:p>
            <w:pPr>
              <w:pStyle w:val="LOnormal"/>
              <w:keepNext w:val="false"/>
              <w:keepLines w:val="false"/>
              <w:widowControl/>
              <w:shd w:val="clear" w:fill="auto"/>
              <w:spacing w:lineRule="auto" w:line="240" w:before="0" w:after="0"/>
              <w:ind w:left="0" w:right="634" w:hanging="0"/>
              <w:jc w:val="righ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3</w:t>
            </w:r>
          </w:p>
        </w:tc>
        <w:tc>
          <w:tcPr>
            <w:tcW w:w="1568" w:type="dxa"/>
            <w:tcBorders/>
            <w:shd w:fill="auto" w:val="clear"/>
          </w:tcPr>
          <w:p>
            <w:pPr>
              <w:pStyle w:val="LOnormal"/>
              <w:keepNext w:val="false"/>
              <w:keepLines w:val="false"/>
              <w:widowControl/>
              <w:shd w:val="clear" w:fill="auto"/>
              <w:spacing w:lineRule="auto" w:line="240" w:before="0" w:after="0"/>
              <w:ind w:left="0" w:right="634" w:hanging="0"/>
              <w:jc w:val="righ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6</w:t>
            </w:r>
          </w:p>
        </w:tc>
        <w:tc>
          <w:tcPr>
            <w:tcW w:w="1406" w:type="dxa"/>
            <w:tcBorders/>
            <w:shd w:fill="auto" w:val="clear"/>
          </w:tcPr>
          <w:p>
            <w:pPr>
              <w:pStyle w:val="LOnormal"/>
              <w:keepNext w:val="false"/>
              <w:keepLines w:val="false"/>
              <w:widowControl/>
              <w:shd w:val="clear" w:fill="auto"/>
              <w:spacing w:lineRule="auto" w:line="240" w:before="0" w:after="0"/>
              <w:ind w:left="0" w:right="355" w:hanging="0"/>
              <w:jc w:val="righ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9</w:t>
            </w:r>
          </w:p>
        </w:tc>
      </w:tr>
      <w:tr>
        <w:trPr>
          <w:trHeight w:val="20" w:hRule="atLeast"/>
        </w:trPr>
        <w:tc>
          <w:tcPr>
            <w:tcW w:w="4471" w:type="dxa"/>
            <w:tcBorders/>
            <w:shd w:fill="CCCCCC" w:val="clear"/>
          </w:tcPr>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Química Inorgânica</w:t>
            </w:r>
          </w:p>
        </w:tc>
        <w:tc>
          <w:tcPr>
            <w:tcW w:w="1581" w:type="dxa"/>
            <w:tcBorders/>
            <w:shd w:fill="CCCCCC" w:val="clear"/>
          </w:tcPr>
          <w:p>
            <w:pPr>
              <w:pStyle w:val="LOnormal"/>
              <w:keepNext w:val="false"/>
              <w:keepLines w:val="false"/>
              <w:widowControl/>
              <w:shd w:val="clear" w:fill="auto"/>
              <w:spacing w:lineRule="auto" w:line="240" w:before="0" w:after="0"/>
              <w:ind w:left="0" w:right="634" w:hanging="0"/>
              <w:jc w:val="righ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4</w:t>
            </w:r>
          </w:p>
        </w:tc>
        <w:tc>
          <w:tcPr>
            <w:tcW w:w="1568" w:type="dxa"/>
            <w:tcBorders/>
            <w:shd w:fill="CCCCCC" w:val="clear"/>
          </w:tcPr>
          <w:p>
            <w:pPr>
              <w:pStyle w:val="LOnormal"/>
              <w:keepNext w:val="false"/>
              <w:keepLines w:val="false"/>
              <w:widowControl/>
              <w:shd w:val="clear" w:fill="auto"/>
              <w:spacing w:lineRule="auto" w:line="240" w:before="0" w:after="0"/>
              <w:ind w:left="0" w:right="634" w:hanging="0"/>
              <w:jc w:val="righ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1</w:t>
            </w:r>
          </w:p>
        </w:tc>
        <w:tc>
          <w:tcPr>
            <w:tcW w:w="1406" w:type="dxa"/>
            <w:tcBorders/>
            <w:shd w:fill="CCCCCC" w:val="clear"/>
          </w:tcPr>
          <w:p>
            <w:pPr>
              <w:pStyle w:val="LOnormal"/>
              <w:keepNext w:val="false"/>
              <w:keepLines w:val="false"/>
              <w:widowControl/>
              <w:shd w:val="clear" w:fill="auto"/>
              <w:spacing w:lineRule="auto" w:line="240" w:before="0" w:after="0"/>
              <w:ind w:left="0" w:right="355" w:hanging="0"/>
              <w:jc w:val="righ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5</w:t>
            </w:r>
          </w:p>
        </w:tc>
      </w:tr>
      <w:tr>
        <w:trPr>
          <w:trHeight w:val="20" w:hRule="atLeast"/>
        </w:trPr>
        <w:tc>
          <w:tcPr>
            <w:tcW w:w="4471" w:type="dxa"/>
            <w:tcBorders>
              <w:bottom w:val="single" w:sz="4" w:space="0" w:color="000000"/>
            </w:tcBorders>
            <w:shd w:fill="auto" w:val="clear"/>
          </w:tcPr>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Total</w:t>
            </w:r>
          </w:p>
        </w:tc>
        <w:tc>
          <w:tcPr>
            <w:tcW w:w="1581" w:type="dxa"/>
            <w:tcBorders>
              <w:bottom w:val="single" w:sz="4" w:space="0" w:color="000000"/>
            </w:tcBorders>
            <w:shd w:fill="auto" w:val="clear"/>
          </w:tcPr>
          <w:p>
            <w:pPr>
              <w:pStyle w:val="LOnormal"/>
              <w:keepNext w:val="false"/>
              <w:keepLines w:val="false"/>
              <w:widowControl/>
              <w:shd w:val="clear" w:fill="auto"/>
              <w:spacing w:lineRule="auto" w:line="240" w:before="0" w:after="0"/>
              <w:ind w:left="0" w:right="0" w:hanging="0"/>
              <w:jc w:val="center"/>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22</w:t>
            </w:r>
          </w:p>
        </w:tc>
        <w:tc>
          <w:tcPr>
            <w:tcW w:w="1568" w:type="dxa"/>
            <w:tcBorders>
              <w:bottom w:val="single" w:sz="4" w:space="0" w:color="000000"/>
            </w:tcBorders>
            <w:shd w:fill="auto" w:val="clear"/>
          </w:tcPr>
          <w:p>
            <w:pPr>
              <w:pStyle w:val="LOnormal"/>
              <w:keepNext w:val="false"/>
              <w:keepLines w:val="false"/>
              <w:widowControl/>
              <w:shd w:val="clear" w:fill="auto"/>
              <w:spacing w:lineRule="auto" w:line="240" w:before="0" w:after="0"/>
              <w:ind w:left="0" w:right="0" w:hanging="0"/>
              <w:jc w:val="center"/>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26</w:t>
            </w:r>
          </w:p>
        </w:tc>
        <w:tc>
          <w:tcPr>
            <w:tcW w:w="1406" w:type="dxa"/>
            <w:tcBorders>
              <w:bottom w:val="single" w:sz="4" w:space="0" w:color="000000"/>
            </w:tcBorders>
            <w:shd w:fill="auto" w:val="clear"/>
          </w:tcPr>
          <w:p>
            <w:pPr>
              <w:pStyle w:val="LOnormal"/>
              <w:keepNext w:val="false"/>
              <w:keepLines w:val="false"/>
              <w:widowControl/>
              <w:shd w:val="clear" w:fill="auto"/>
              <w:spacing w:lineRule="auto" w:line="240" w:before="0" w:after="0"/>
              <w:ind w:left="0" w:right="0" w:hanging="0"/>
              <w:jc w:val="center"/>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48</w:t>
            </w:r>
          </w:p>
        </w:tc>
      </w:tr>
    </w:tbl>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shd w:fill="auto" w:val="clear"/>
          <w:vertAlign w:val="baseline"/>
        </w:rPr>
        <w:t>Fonte: elaborada pelo autor.</w:t>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shd w:fill="auto" w:val="clear"/>
          <w:vertAlign w:val="baseline"/>
        </w:rPr>
        <w:t>*Consideramos apenas o Curso de Cirurgia geral.</w:t>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0"/>
          <w:sz w:val="20"/>
          <w:szCs w:val="20"/>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vertAlign w:val="baseline"/>
        </w:rPr>
      </w:r>
    </w:p>
    <w:p>
      <w:pPr>
        <w:pStyle w:val="LOnormal"/>
        <w:keepNext w:val="false"/>
        <w:keepLines w:val="false"/>
        <w:widowControl/>
        <w:shd w:val="clear" w:fill="auto"/>
        <w:spacing w:lineRule="auto" w:line="240" w:before="0" w:after="0"/>
        <w:ind w:left="0" w:right="0" w:firstLine="1117"/>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pPr>
        <w:pStyle w:val="LOnormal"/>
        <w:keepNext w:val="false"/>
        <w:keepLines w:val="false"/>
        <w:widowControl/>
        <w:shd w:val="clear" w:fill="auto"/>
        <w:spacing w:lineRule="auto" w:line="240" w:before="0" w:after="0"/>
        <w:ind w:left="0" w:right="0" w:firstLine="115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pPr>
        <w:pStyle w:val="LOnormal"/>
        <w:keepNext w:val="false"/>
        <w:keepLines w:val="false"/>
        <w:widowControl/>
        <w:shd w:val="clear" w:fill="auto"/>
        <w:spacing w:lineRule="auto" w:line="240" w:before="0" w:after="0"/>
        <w:ind w:left="0" w:right="0" w:firstLine="115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De acordo com a Tabela 2 texto texto texto texto texto texto texto texto texto texto texto texto texto texto texto texto texto texto texto texto texto texto texto texto texto texto texto texto texto texto texto texto texto texto texto texto texto texto.</w:t>
      </w:r>
    </w:p>
    <w:p>
      <w:pPr>
        <w:pStyle w:val="LOnormal"/>
        <w:keepNext w:val="false"/>
        <w:keepLines w:val="false"/>
        <w:widowControl/>
        <w:shd w:val="clear" w:fill="auto"/>
        <w:spacing w:lineRule="auto" w:line="240" w:before="0" w:after="0"/>
        <w:ind w:left="0" w:right="0" w:firstLine="115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shd w:fill="auto" w:val="clear"/>
          <w:vertAlign w:val="baseline"/>
        </w:rPr>
        <w:t>Tabela 2 – População brasileira por situação em domicílio em 2003</w:t>
      </w:r>
    </w:p>
    <w:tbl>
      <w:tblPr>
        <w:tblStyle w:val="Table2"/>
        <w:tblW w:w="9071" w:type="dxa"/>
        <w:jc w:val="left"/>
        <w:tblInd w:w="0" w:type="dxa"/>
        <w:tblCellMar>
          <w:top w:w="0" w:type="dxa"/>
          <w:left w:w="108" w:type="dxa"/>
          <w:bottom w:w="0" w:type="dxa"/>
          <w:right w:w="108" w:type="dxa"/>
        </w:tblCellMar>
        <w:tblLook w:val="0000"/>
      </w:tblPr>
      <w:tblGrid>
        <w:gridCol w:w="3148"/>
        <w:gridCol w:w="2050"/>
        <w:gridCol w:w="1968"/>
        <w:gridCol w:w="1904"/>
      </w:tblGrid>
      <w:tr>
        <w:trPr/>
        <w:tc>
          <w:tcPr>
            <w:tcW w:w="3148" w:type="dxa"/>
            <w:tcBorders>
              <w:top w:val="single" w:sz="4" w:space="0" w:color="000000"/>
              <w:bottom w:val="single" w:sz="4" w:space="0" w:color="000000"/>
            </w:tcBorders>
            <w:shd w:fill="C0C0C0" w:val="clear"/>
          </w:tcPr>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Situação de domicílio</w:t>
            </w:r>
          </w:p>
        </w:tc>
        <w:tc>
          <w:tcPr>
            <w:tcW w:w="2050" w:type="dxa"/>
            <w:tcBorders>
              <w:top w:val="single" w:sz="4" w:space="0" w:color="000000"/>
              <w:left w:val="single" w:sz="4" w:space="0" w:color="000000"/>
              <w:bottom w:val="single" w:sz="4" w:space="0" w:color="000000"/>
            </w:tcBorders>
            <w:shd w:fill="C0C0C0" w:val="clear"/>
          </w:tcPr>
          <w:p>
            <w:pPr>
              <w:pStyle w:val="LOnormal"/>
              <w:keepNext w:val="false"/>
              <w:keepLines w:val="false"/>
              <w:widowControl/>
              <w:shd w:val="clear" w:fill="auto"/>
              <w:spacing w:lineRule="auto" w:line="240" w:before="0" w:after="0"/>
              <w:ind w:left="0" w:right="0" w:hanging="0"/>
              <w:jc w:val="center"/>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Mulheres</w:t>
            </w:r>
          </w:p>
        </w:tc>
        <w:tc>
          <w:tcPr>
            <w:tcW w:w="1968" w:type="dxa"/>
            <w:tcBorders>
              <w:top w:val="single" w:sz="4" w:space="0" w:color="000000"/>
              <w:left w:val="single" w:sz="4" w:space="0" w:color="000000"/>
              <w:bottom w:val="single" w:sz="4" w:space="0" w:color="000000"/>
            </w:tcBorders>
            <w:shd w:fill="C0C0C0" w:val="clear"/>
          </w:tcPr>
          <w:p>
            <w:pPr>
              <w:pStyle w:val="LOnormal"/>
              <w:keepNext w:val="false"/>
              <w:keepLines w:val="false"/>
              <w:widowControl/>
              <w:shd w:val="clear" w:fill="auto"/>
              <w:spacing w:lineRule="auto" w:line="240" w:before="0" w:after="0"/>
              <w:ind w:left="0" w:right="0" w:hanging="0"/>
              <w:jc w:val="center"/>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Homens</w:t>
            </w:r>
          </w:p>
        </w:tc>
        <w:tc>
          <w:tcPr>
            <w:tcW w:w="1904" w:type="dxa"/>
            <w:tcBorders>
              <w:top w:val="single" w:sz="4" w:space="0" w:color="000000"/>
              <w:left w:val="single" w:sz="4" w:space="0" w:color="000000"/>
              <w:bottom w:val="single" w:sz="4" w:space="0" w:color="000000"/>
            </w:tcBorders>
            <w:shd w:fill="C0C0C0" w:val="clear"/>
          </w:tcPr>
          <w:p>
            <w:pPr>
              <w:pStyle w:val="LOnormal"/>
              <w:keepNext w:val="false"/>
              <w:keepLines w:val="false"/>
              <w:widowControl/>
              <w:shd w:val="clear" w:fill="auto"/>
              <w:spacing w:lineRule="auto" w:line="240" w:before="0" w:after="0"/>
              <w:ind w:left="0" w:right="0" w:hanging="0"/>
              <w:jc w:val="center"/>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Total</w:t>
            </w:r>
          </w:p>
        </w:tc>
      </w:tr>
      <w:tr>
        <w:trPr/>
        <w:tc>
          <w:tcPr>
            <w:tcW w:w="3148" w:type="dxa"/>
            <w:tcBorders/>
            <w:shd w:fill="auto" w:val="clear"/>
          </w:tcPr>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Urbana</w:t>
            </w:r>
          </w:p>
        </w:tc>
        <w:tc>
          <w:tcPr>
            <w:tcW w:w="2050" w:type="dxa"/>
            <w:tcBorders/>
            <w:shd w:fill="auto" w:val="clear"/>
          </w:tcPr>
          <w:p>
            <w:pPr>
              <w:pStyle w:val="LOnormal"/>
              <w:keepNext w:val="false"/>
              <w:keepLines w:val="false"/>
              <w:widowControl/>
              <w:shd w:val="clear" w:fill="auto"/>
              <w:spacing w:lineRule="auto" w:line="240" w:before="0" w:after="0"/>
              <w:ind w:left="0" w:right="0" w:hanging="0"/>
              <w:jc w:val="center"/>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41.115.439</w:t>
            </w:r>
          </w:p>
        </w:tc>
        <w:tc>
          <w:tcPr>
            <w:tcW w:w="1968" w:type="dxa"/>
            <w:tcBorders/>
            <w:shd w:fill="auto" w:val="clear"/>
          </w:tcPr>
          <w:p>
            <w:pPr>
              <w:pStyle w:val="LOnormal"/>
              <w:keepNext w:val="false"/>
              <w:keepLines w:val="false"/>
              <w:widowControl/>
              <w:shd w:val="clear" w:fill="auto"/>
              <w:spacing w:lineRule="auto" w:line="240" w:before="0" w:after="0"/>
              <w:ind w:left="0" w:right="0" w:hanging="0"/>
              <w:jc w:val="center"/>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79,972492</w:t>
            </w:r>
          </w:p>
        </w:tc>
        <w:tc>
          <w:tcPr>
            <w:tcW w:w="1904" w:type="dxa"/>
            <w:tcBorders/>
            <w:shd w:fill="auto" w:val="clear"/>
          </w:tcPr>
          <w:p>
            <w:pPr>
              <w:pStyle w:val="LOnormal"/>
              <w:keepNext w:val="false"/>
              <w:keepLines w:val="false"/>
              <w:widowControl/>
              <w:shd w:val="clear" w:fill="auto"/>
              <w:spacing w:lineRule="auto" w:line="240" w:before="0" w:after="0"/>
              <w:ind w:left="0" w:right="315" w:hanging="0"/>
              <w:jc w:val="righ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79.972.370</w:t>
            </w:r>
          </w:p>
        </w:tc>
      </w:tr>
      <w:tr>
        <w:trPr/>
        <w:tc>
          <w:tcPr>
            <w:tcW w:w="3148" w:type="dxa"/>
            <w:tcBorders/>
            <w:shd w:fill="B3B3B3" w:val="clear"/>
          </w:tcPr>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Rural</w:t>
            </w:r>
          </w:p>
        </w:tc>
        <w:tc>
          <w:tcPr>
            <w:tcW w:w="2050" w:type="dxa"/>
            <w:tcBorders/>
            <w:shd w:fill="B3B3B3" w:val="clear"/>
          </w:tcPr>
          <w:p>
            <w:pPr>
              <w:pStyle w:val="LOnormal"/>
              <w:keepNext w:val="false"/>
              <w:keepLines w:val="false"/>
              <w:widowControl/>
              <w:shd w:val="clear" w:fill="auto"/>
              <w:spacing w:lineRule="auto" w:line="240" w:before="0" w:after="0"/>
              <w:ind w:left="0" w:right="0" w:hanging="0"/>
              <w:jc w:val="center"/>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18.479.893</w:t>
            </w:r>
          </w:p>
        </w:tc>
        <w:tc>
          <w:tcPr>
            <w:tcW w:w="1968" w:type="dxa"/>
            <w:tcBorders/>
            <w:shd w:fill="B3B3B3" w:val="clear"/>
          </w:tcPr>
          <w:p>
            <w:pPr>
              <w:pStyle w:val="LOnormal"/>
              <w:keepNext w:val="false"/>
              <w:keepLines w:val="false"/>
              <w:widowControl/>
              <w:shd w:val="clear" w:fill="auto"/>
              <w:spacing w:lineRule="auto" w:line="240" w:before="0" w:after="0"/>
              <w:ind w:left="0" w:right="0" w:hanging="0"/>
              <w:jc w:val="center"/>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19.507.477</w:t>
            </w:r>
          </w:p>
        </w:tc>
        <w:tc>
          <w:tcPr>
            <w:tcW w:w="1904" w:type="dxa"/>
            <w:tcBorders/>
            <w:shd w:fill="B3B3B3" w:val="clear"/>
          </w:tcPr>
          <w:p>
            <w:pPr>
              <w:pStyle w:val="LOnormal"/>
              <w:keepNext w:val="false"/>
              <w:keepLines w:val="false"/>
              <w:widowControl/>
              <w:shd w:val="clear" w:fill="auto"/>
              <w:spacing w:lineRule="auto" w:line="240" w:before="0" w:after="0"/>
              <w:ind w:left="0" w:right="315" w:hanging="0"/>
              <w:jc w:val="righ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37.982.370</w:t>
            </w:r>
          </w:p>
        </w:tc>
      </w:tr>
      <w:tr>
        <w:trPr/>
        <w:tc>
          <w:tcPr>
            <w:tcW w:w="3148" w:type="dxa"/>
            <w:tcBorders>
              <w:bottom w:val="single" w:sz="4" w:space="0" w:color="000000"/>
            </w:tcBorders>
            <w:shd w:fill="auto" w:val="clear"/>
          </w:tcPr>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Total</w:t>
            </w:r>
          </w:p>
        </w:tc>
        <w:tc>
          <w:tcPr>
            <w:tcW w:w="2050" w:type="dxa"/>
            <w:tcBorders>
              <w:bottom w:val="single" w:sz="4" w:space="0" w:color="000000"/>
            </w:tcBorders>
            <w:shd w:fill="auto" w:val="clear"/>
          </w:tcPr>
          <w:p>
            <w:pPr>
              <w:pStyle w:val="LOnormal"/>
              <w:keepNext w:val="false"/>
              <w:keepLines w:val="false"/>
              <w:widowControl/>
              <w:shd w:val="clear" w:fill="auto"/>
              <w:spacing w:lineRule="auto" w:line="240" w:before="0" w:after="0"/>
              <w:ind w:left="0" w:right="0" w:hanging="0"/>
              <w:jc w:val="center"/>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59.595.332</w:t>
            </w:r>
          </w:p>
        </w:tc>
        <w:tc>
          <w:tcPr>
            <w:tcW w:w="1968" w:type="dxa"/>
            <w:tcBorders>
              <w:bottom w:val="single" w:sz="4" w:space="0" w:color="000000"/>
            </w:tcBorders>
            <w:shd w:fill="auto" w:val="clear"/>
          </w:tcPr>
          <w:p>
            <w:pPr>
              <w:pStyle w:val="LOnormal"/>
              <w:keepNext w:val="false"/>
              <w:keepLines w:val="false"/>
              <w:widowControl/>
              <w:shd w:val="clear" w:fill="auto"/>
              <w:spacing w:lineRule="auto" w:line="240" w:before="0" w:after="0"/>
              <w:ind w:left="0" w:right="0" w:hanging="0"/>
              <w:jc w:val="center"/>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59.364.969</w:t>
            </w:r>
          </w:p>
        </w:tc>
        <w:tc>
          <w:tcPr>
            <w:tcW w:w="1904" w:type="dxa"/>
            <w:tcBorders>
              <w:bottom w:val="single" w:sz="4" w:space="0" w:color="000000"/>
            </w:tcBorders>
            <w:shd w:fill="auto" w:val="clear"/>
          </w:tcPr>
          <w:p>
            <w:pPr>
              <w:pStyle w:val="LOnormal"/>
              <w:keepNext w:val="false"/>
              <w:keepLines w:val="false"/>
              <w:widowControl/>
              <w:shd w:val="clear" w:fill="auto"/>
              <w:spacing w:lineRule="auto" w:line="240" w:before="0" w:after="0"/>
              <w:ind w:left="-5" w:right="278" w:hanging="0"/>
              <w:jc w:val="righ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117.960.301</w:t>
            </w:r>
          </w:p>
        </w:tc>
      </w:tr>
    </w:tbl>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shd w:fill="auto" w:val="clear"/>
          <w:vertAlign w:val="baseline"/>
        </w:rPr>
        <w:t>Fonte: Instituto Brasileiro de Geografia e Estatística (2003).</w:t>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0"/>
          <w:sz w:val="20"/>
          <w:szCs w:val="20"/>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vertAlign w:val="baseline"/>
        </w:rPr>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4 CONCLUSÃO OU CONSIDERAÇÕES FINAIS</w:t>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b/>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r>
    </w:p>
    <w:p>
      <w:pPr>
        <w:pStyle w:val="LOnormal"/>
        <w:keepNext w:val="false"/>
        <w:keepLines w:val="false"/>
        <w:widowControl/>
        <w:shd w:val="clear" w:fill="auto"/>
        <w:spacing w:lineRule="auto" w:line="240" w:before="0" w:after="0"/>
        <w:ind w:left="0" w:right="0" w:firstLine="1117"/>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Parte final do texto na qual se apresentam as conclusões ou considerações finais apoiadas no desenvolvimento do assunto. É a recapitulação sintética dos resultados obtidos, não se apresenta nada de novo nessa parte do trabalho, exceto recomendações e sugestões para pesquisas futuras.</w:t>
      </w:r>
    </w:p>
    <w:p>
      <w:pPr>
        <w:pStyle w:val="LOnormal"/>
        <w:keepNext w:val="false"/>
        <w:keepLines w:val="false"/>
        <w:widowControl/>
        <w:shd w:val="clear" w:fill="auto"/>
        <w:spacing w:lineRule="auto" w:line="240" w:before="0" w:after="0"/>
        <w:ind w:left="0" w:right="0" w:firstLine="1117"/>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pPr>
        <w:pStyle w:val="LOnormal"/>
        <w:keepNext w:val="false"/>
        <w:keepLines w:val="false"/>
        <w:widowControl/>
        <w:shd w:val="clear" w:fill="auto"/>
        <w:spacing w:lineRule="auto" w:line="240" w:before="0" w:after="0"/>
        <w:ind w:left="0" w:right="0" w:firstLine="1117"/>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LOnormal"/>
        <w:keepNext w:val="false"/>
        <w:keepLines w:val="false"/>
        <w:widowControl/>
        <w:shd w:val="clear" w:fill="auto"/>
        <w:spacing w:lineRule="auto" w:line="240" w:before="0" w:after="0"/>
        <w:ind w:left="0" w:right="0" w:hanging="0"/>
        <w:jc w:val="center"/>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REFERÊNCIAS</w:t>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b/>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ASSOCIAÇÃO BRASILEIRA DE NORMAS TÉCNICAS.</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 xml:space="preserve"> NBR 6022</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artigo em publicação periódica técnica e/ou científica: apresentação. 2. ed. Rio de Janeiro, 2018.</w:t>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xml:space="preserve">BASTOS, Cleverson Leite; KELLER, Vicente. </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Aprendendo a aprender</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introdução à metodologia científica. 19. ed. Petrópolis: Vozes, 2006.</w:t>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w:t>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xml:space="preserve">BITTAR, Eduardo Carlos Bianca. </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Linguagem jurídica</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São Paulo: Saraiva, 2001.</w:t>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w:t>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xml:space="preserve">HORIZONTE. Secretaria Municipal de Educação. </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Censo escolar</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Horizonte, 2009.</w:t>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w:t>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xml:space="preserve">INSTITUTO BRASILEIRO DE GEOGRAFIA E ESTATÍSTICA. </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Censo 2003</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Rio de Janeiro, 2003.</w:t>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w:t>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xml:space="preserve">MUELLER, Suzana Pinheiro Machado; PERUCCHI, Valmira. Universidades e a produção de patentes: tópicos de interesse para o estudioso da informação tecnológica. </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Perspectivas em Ciência da Informação</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Belo Horizonte, v. 19, n. 2, p. 15-36, 2014.</w:t>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w:t>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xml:space="preserve">ROSAS, Anny Jacquelline Cysne. </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Sustentabilidade da atividade produtora de água envasada em Fortaleza, CE</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2008. 186 f. Dissertação (Mestrado em Desenvolvimento e Meio Ambiente) – Universidade Federal do Ceará, Fortaleza, 2008.</w:t>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111111"/>
          <w:position w:val="0"/>
          <w:sz w:val="24"/>
          <w:sz w:val="24"/>
          <w:szCs w:val="24"/>
          <w:u w:val="none"/>
          <w:shd w:fill="auto" w:val="clear"/>
          <w:vertAlign w:val="baseline"/>
        </w:rPr>
        <w:t xml:space="preserve">SALES, Weslayne Nunes de </w:t>
      </w:r>
      <w:r>
        <w:rPr>
          <w:rFonts w:eastAsia="Times New Roman" w:cs="Times New Roman" w:ascii="Times New Roman" w:hAnsi="Times New Roman"/>
          <w:b w:val="false"/>
          <w:i/>
          <w:caps w:val="false"/>
          <w:smallCaps w:val="false"/>
          <w:strike w:val="false"/>
          <w:dstrike w:val="false"/>
          <w:color w:val="111111"/>
          <w:position w:val="0"/>
          <w:sz w:val="24"/>
          <w:sz w:val="24"/>
          <w:szCs w:val="24"/>
          <w:u w:val="none"/>
          <w:shd w:fill="auto" w:val="clear"/>
          <w:vertAlign w:val="baseline"/>
        </w:rPr>
        <w:t>et al</w:t>
      </w:r>
      <w:r>
        <w:rPr>
          <w:rFonts w:eastAsia="Times New Roman" w:cs="Times New Roman" w:ascii="Times New Roman" w:hAnsi="Times New Roman"/>
          <w:b w:val="false"/>
          <w:i w:val="false"/>
          <w:caps w:val="false"/>
          <w:smallCaps w:val="false"/>
          <w:strike w:val="false"/>
          <w:dstrike w:val="false"/>
          <w:color w:val="111111"/>
          <w:position w:val="0"/>
          <w:sz w:val="24"/>
          <w:sz w:val="24"/>
          <w:szCs w:val="24"/>
          <w:u w:val="none"/>
          <w:shd w:fill="auto" w:val="clear"/>
          <w:vertAlign w:val="baseline"/>
        </w:rPr>
        <w:t xml:space="preserve">.  Bases de dados para pesquisa EM Engenharia de Produção: uma análise a partir do Portal de Periódicos da Capes. </w:t>
      </w:r>
      <w:r>
        <w:rPr>
          <w:rFonts w:eastAsia="Times New Roman" w:cs="Times New Roman" w:ascii="Times New Roman" w:hAnsi="Times New Roman"/>
          <w:b/>
          <w:i w:val="false"/>
          <w:caps w:val="false"/>
          <w:smallCaps w:val="false"/>
          <w:strike w:val="false"/>
          <w:dstrike w:val="false"/>
          <w:color w:val="111111"/>
          <w:position w:val="0"/>
          <w:sz w:val="24"/>
          <w:sz w:val="24"/>
          <w:szCs w:val="24"/>
          <w:u w:val="none"/>
          <w:shd w:fill="auto" w:val="clear"/>
          <w:vertAlign w:val="baseline"/>
        </w:rPr>
        <w:t>Informação em Pauta</w:t>
      </w:r>
      <w:r>
        <w:rPr>
          <w:rFonts w:eastAsia="Times New Roman" w:cs="Times New Roman" w:ascii="Times New Roman" w:hAnsi="Times New Roman"/>
          <w:b w:val="false"/>
          <w:i w:val="false"/>
          <w:caps w:val="false"/>
          <w:smallCaps w:val="false"/>
          <w:strike w:val="false"/>
          <w:dstrike w:val="false"/>
          <w:color w:val="111111"/>
          <w:position w:val="0"/>
          <w:sz w:val="24"/>
          <w:sz w:val="24"/>
          <w:szCs w:val="24"/>
          <w:u w:val="none"/>
          <w:shd w:fill="auto" w:val="clear"/>
          <w:vertAlign w:val="baseline"/>
        </w:rPr>
        <w:t>, Fortaleza, v. 3, n. 1, 2018. Disponível em: http://www.periodicos.ufc.br/informacaoempauta/article/view/30895. Acesso em: 22 dez. 2018. DOI http://dx.doi.org/10.32810/2525-3468.ip.v3i1.2018.30895.</w:t>
        <w:br/>
        <w:br/>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xml:space="preserve">SISS, Ahyas. Afro-brasileiros e Educação Superior: notas para debates. </w:t>
      </w:r>
      <w:r>
        <w:rPr>
          <w:rFonts w:eastAsia="Times New Roman" w:cs="Times New Roman" w:ascii="Times New Roman" w:hAnsi="Times New Roman"/>
          <w:b w:val="false"/>
          <w:i/>
          <w:caps w:val="false"/>
          <w:smallCaps w:val="false"/>
          <w:strike w:val="false"/>
          <w:dstrike w:val="false"/>
          <w:color w:val="000000"/>
          <w:position w:val="0"/>
          <w:sz w:val="24"/>
          <w:sz w:val="24"/>
          <w:szCs w:val="24"/>
          <w:u w:val="none"/>
          <w:shd w:fill="auto" w:val="clear"/>
          <w:vertAlign w:val="baseline"/>
        </w:rPr>
        <w:t>In</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xml:space="preserve">: COSTA, Hilton; PINHEL, André; SILVEIRA, Marcos Silva da (org.). </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Uma década de políticas afirmativas</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panorama, argumentos e resultados. Ponta Grossa: Editora UEPG, 2012. p. 18-26.</w:t>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xml:space="preserve">TARAPANOFF, K. Educação corporativa. </w:t>
      </w:r>
      <w:r>
        <w:rPr>
          <w:rFonts w:eastAsia="Times New Roman" w:cs="Times New Roman" w:ascii="Times New Roman" w:hAnsi="Times New Roman"/>
          <w:b w:val="false"/>
          <w:i/>
          <w:caps w:val="false"/>
          <w:smallCaps w:val="false"/>
          <w:strike w:val="false"/>
          <w:dstrike w:val="false"/>
          <w:color w:val="000000"/>
          <w:position w:val="0"/>
          <w:sz w:val="24"/>
          <w:sz w:val="24"/>
          <w:szCs w:val="24"/>
          <w:u w:val="none"/>
          <w:shd w:fill="auto" w:val="clear"/>
          <w:vertAlign w:val="baseline"/>
        </w:rPr>
        <w:t>In</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xml:space="preserve">: CONGRESSO IBEROAMERICANO DE GESTÃO DO CONHECIMENTO E INTELIGÊNCIA COMPETITIVA, 1., 2006, Curitiba. </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Anais eletrônicos...</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xml:space="preserve"> Curitiba: CIETEP, 2006. Disponível em: &lt;http://www.gecic.com.br&gt;. Acesso em: 22 out. 2006. p. 59-70.</w:t>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xml:space="preserve">TRISTÃO, Ana Maria Delazari; FACHIN, Gleisy Regina Bóries; ALARCON, Orestes Estevam. Sistema de classificação facetada e tesauros: instrumentos para organização do conhecimento. </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Ciências da Informação</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Brasília, DF, v. 33, n. 2, p. 172-178, 2004. Disponível em: &lt;http://revista.ibict.br/ciinf/index.php/ciinf/article/view/265/233&gt;. Acesso em: 2 out. 2014.</w:t>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xml:space="preserve">UNIVERSIDADE FEDERAL DO CEARÁ. Biblioteca Universitária. </w:t>
      </w: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Guia de normalização de trabalhos acadêmicos da Universidade Federal do Ceará</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Fortaleza, 2017.</w:t>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LOnormal"/>
        <w:keepNext w:val="false"/>
        <w:keepLines w:val="false"/>
        <w:widowControl/>
        <w:shd w:val="clear" w:fill="auto"/>
        <w:spacing w:lineRule="auto" w:line="240" w:before="0" w:after="0"/>
        <w:ind w:left="0" w:right="0" w:hanging="0"/>
        <w:jc w:val="center"/>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APÊNDICE A – INSTRUMENTO DE COLETA DE DADOS</w:t>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b/>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QUESTIONÁRIO</w:t>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b/>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A - PERFIL DO ENTREVISTADO</w:t>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1 Cargo:</w:t>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 Servidor (  ) Bolsista  (  ) Estagiário  (  ) Terceirizado </w:t>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Divisão/Unidade em que trabalha:______________________________________________</w:t>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2 Faixa Etária:</w:t>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 Até 19 anos   (  ) 25 – 29 anos   (  ) 35 – 39 anos   (  ) 45 – 49 anos</w:t>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 20 – 24 anos  (  ) 30 – 34 anos   (  ) 40 – 44 anos   (  ) Acima de 50 anos</w:t>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3 Sexo:</w:t>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 Feminino    (  ) Masculino</w:t>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vertAlign w:val="baseline"/>
        </w:rPr>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4 Há quanto tempo trabalha na instituição?</w:t>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 Há menos de 1 ano      (  ) Entre 5 e 9 anos       (  ) Entre 15 e 19 anos</w:t>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 Entre 1 e 4 anos           (  ) Entre 10 e 14 anos   (  ) Há mais de 20 anos</w:t>
      </w:r>
    </w:p>
    <w:p>
      <w:pPr>
        <w:pStyle w:val="LOnormal"/>
        <w:keepNext w:val="false"/>
        <w:keepLines w:val="false"/>
        <w:widowControl/>
        <w:shd w:val="clear" w:fill="auto"/>
        <w:spacing w:lineRule="auto" w:line="240" w:before="0" w:after="0"/>
        <w:ind w:left="0" w:right="0" w:hanging="0"/>
        <w:jc w:val="center"/>
        <w:rPr>
          <w:rFonts w:ascii="Times New Roman" w:hAnsi="Times New Roman" w:eastAsia="Times New Roman" w:cs="Times New Roman"/>
          <w:b/>
          <w:b/>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r>
    </w:p>
    <w:p>
      <w:pPr>
        <w:pStyle w:val="LOnormal"/>
        <w:keepNext w:val="false"/>
        <w:keepLines w:val="false"/>
        <w:widowControl/>
        <w:shd w:val="clear" w:fill="auto"/>
        <w:spacing w:lineRule="auto" w:line="240" w:before="0" w:after="0"/>
        <w:ind w:left="0" w:right="0" w:hanging="0"/>
        <w:jc w:val="center"/>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ANEXO A – BASES DE DADOS DE TEXTO COMPLETO DISPONÍVEIS NO PORTAL DE PERIÓDICOS DA CAPES – SUBÁREA: ENGENHARIA DE PRODUÇÃO</w:t>
      </w:r>
    </w:p>
    <w:p>
      <w:pPr>
        <w:pStyle w:val="LOnormal"/>
        <w:keepNext w:val="false"/>
        <w:keepLines w:val="false"/>
        <w:widowControl/>
        <w:shd w:val="clear" w:fill="auto"/>
        <w:spacing w:lineRule="auto" w:line="240" w:before="0" w:after="0"/>
        <w:ind w:left="0" w:right="0" w:hanging="0"/>
        <w:jc w:val="center"/>
        <w:rPr>
          <w:rFonts w:ascii="Times New Roman" w:hAnsi="Times New Roman" w:eastAsia="Times New Roman" w:cs="Times New Roman"/>
          <w:b/>
          <w:b/>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r>
    </w:p>
    <w:p>
      <w:pPr>
        <w:pStyle w:val="LOnormal"/>
        <w:keepNext w:val="false"/>
        <w:keepLines w:val="false"/>
        <w:widowControl/>
        <w:shd w:val="clear" w:fill="auto"/>
        <w:spacing w:lineRule="auto" w:line="240" w:before="0" w:after="0"/>
        <w:ind w:left="283"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Quadro 1 – Bases de texto completo</w:t>
      </w:r>
    </w:p>
    <w:p>
      <w:pPr>
        <w:pStyle w:val="LOnormal"/>
        <w:keepNext w:val="false"/>
        <w:keepLines w:val="false"/>
        <w:widowControl/>
        <w:shd w:val="clear" w:fill="auto"/>
        <w:spacing w:lineRule="auto" w:line="240" w:before="0" w:after="0"/>
        <w:ind w:left="34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shd w:fill="auto" w:val="clear"/>
          <w:vertAlign w:val="baseline"/>
        </w:rPr>
        <w:t xml:space="preserve">Fonte: Sales </w:t>
      </w:r>
      <w:r>
        <w:rPr>
          <w:rFonts w:eastAsia="Times New Roman" w:cs="Times New Roman" w:ascii="Times New Roman" w:hAnsi="Times New Roman"/>
          <w:b w:val="false"/>
          <w:i/>
          <w:caps w:val="false"/>
          <w:smallCaps w:val="false"/>
          <w:strike w:val="false"/>
          <w:dstrike w:val="false"/>
          <w:color w:val="000000"/>
          <w:position w:val="0"/>
          <w:sz w:val="20"/>
          <w:sz w:val="20"/>
          <w:szCs w:val="20"/>
          <w:u w:val="none"/>
          <w:shd w:fill="auto" w:val="clear"/>
          <w:vertAlign w:val="baseline"/>
        </w:rPr>
        <w:t xml:space="preserve">et al. </w:t>
      </w:r>
      <w:r>
        <w:drawing>
          <wp:anchor behindDoc="0" distT="0" distB="0" distL="114935" distR="114935" simplePos="0" locked="0" layoutInCell="1" allowOverlap="1" relativeHeight="2">
            <wp:simplePos x="0" y="0"/>
            <wp:positionH relativeFrom="column">
              <wp:posOffset>76835</wp:posOffset>
            </wp:positionH>
            <wp:positionV relativeFrom="paragraph">
              <wp:posOffset>635</wp:posOffset>
            </wp:positionV>
            <wp:extent cx="5606415" cy="3114675"/>
            <wp:effectExtent l="0" t="0" r="0" b="0"/>
            <wp:wrapSquare wrapText="bothSides"/>
            <wp:docPr id="5"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png" descr=""/>
                    <pic:cNvPicPr>
                      <a:picLocks noChangeAspect="1" noChangeArrowheads="1"/>
                    </pic:cNvPicPr>
                  </pic:nvPicPr>
                  <pic:blipFill>
                    <a:blip r:embed="rId6"/>
                    <a:srcRect l="16540" t="20249" r="18286" b="15970"/>
                    <a:stretch>
                      <a:fillRect/>
                    </a:stretch>
                  </pic:blipFill>
                  <pic:spPr bwMode="auto">
                    <a:xfrm>
                      <a:off x="0" y="0"/>
                      <a:ext cx="5606415" cy="3114675"/>
                    </a:xfrm>
                    <a:prstGeom prst="rect">
                      <a:avLst/>
                    </a:prstGeom>
                  </pic:spPr>
                </pic:pic>
              </a:graphicData>
            </a:graphic>
          </wp:anchor>
        </w:drawing>
      </w: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shd w:fill="auto" w:val="clear"/>
          <w:vertAlign w:val="baseline"/>
        </w:rPr>
        <w:t>(</w:t>
      </w: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shd w:fill="auto" w:val="clear"/>
          <w:vertAlign w:val="baseline"/>
        </w:rPr>
        <w:t>2018, p. 124).</w:t>
      </w:r>
    </w:p>
    <w:p>
      <w:pPr>
        <w:pStyle w:val="LOnormal"/>
        <w:keepNext w:val="false"/>
        <w:keepLines w:val="false"/>
        <w:widowControl/>
        <w:shd w:val="clear" w:fill="auto"/>
        <w:spacing w:lineRule="auto" w:line="240" w:before="0" w:after="0"/>
        <w:ind w:left="0" w:right="0" w:hanging="0"/>
        <w:jc w:val="center"/>
        <w:rPr>
          <w:rFonts w:ascii="Times New Roman" w:hAnsi="Times New Roman" w:eastAsia="Times New Roman" w:cs="Times New Roman"/>
          <w:b/>
          <w:b/>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r>
    </w:p>
    <w:p>
      <w:pPr>
        <w:pStyle w:val="LOnormal"/>
        <w:keepNext w:val="false"/>
        <w:keepLines w:val="false"/>
        <w:widowControl/>
        <w:shd w:val="clear" w:fill="auto"/>
        <w:spacing w:lineRule="auto" w:line="240" w:before="0" w:after="0"/>
        <w:ind w:left="426" w:right="0" w:hanging="0"/>
        <w:jc w:val="center"/>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 xml:space="preserve">AGRADECIMENTOS </w:t>
      </w:r>
      <w:r>
        <w:rPr>
          <w:rFonts w:eastAsia="Times New Roman" w:cs="Times New Roman" w:ascii="Times New Roman" w:hAnsi="Times New Roman"/>
          <w:b/>
          <w:i w:val="false"/>
          <w:caps w:val="false"/>
          <w:smallCaps w:val="false"/>
          <w:strike w:val="false"/>
          <w:dstrike w:val="false"/>
          <w:color w:val="FF0000"/>
          <w:position w:val="0"/>
          <w:sz w:val="24"/>
          <w:sz w:val="24"/>
          <w:szCs w:val="24"/>
          <w:u w:val="none"/>
          <w:shd w:fill="auto" w:val="clear"/>
          <w:vertAlign w:val="baseline"/>
        </w:rPr>
        <w:t>(opcional)</w:t>
      </w:r>
    </w:p>
    <w:p>
      <w:pPr>
        <w:pStyle w:val="LOnormal"/>
        <w:keepNext w:val="false"/>
        <w:keepLines w:val="false"/>
        <w:widowControl/>
        <w:shd w:val="clear" w:fill="auto"/>
        <w:spacing w:lineRule="auto" w:line="240" w:before="0" w:after="0"/>
        <w:ind w:left="0" w:right="0" w:hanging="0"/>
        <w:jc w:val="left"/>
        <w:rPr>
          <w:rFonts w:ascii="Times New Roman" w:hAnsi="Times New Roman" w:eastAsia="Times New Roman" w:cs="Times New Roman"/>
          <w:b/>
          <w:b/>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vertAlign w:val="baseline"/>
        </w:rPr>
      </w:r>
    </w:p>
    <w:p>
      <w:pPr>
        <w:pStyle w:val="LOnormal"/>
        <w:keepNext w:val="false"/>
        <w:keepLines w:val="false"/>
        <w:widowControl/>
        <w:shd w:val="clear" w:fill="auto"/>
        <w:spacing w:lineRule="auto" w:line="240" w:before="0" w:after="0"/>
        <w:ind w:left="0" w:right="0" w:firstLine="1134"/>
        <w:jc w:val="both"/>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Agradecimentos a pessoas e/ou instituições, se for o caso, devem ser inseridos após os elementos pós-textuais e de maneira sucinta. Caso o trabalho tenha recebido recursos da Coordenação de Aperfeiçoamento de Pessoal de Nível Superior (Capes), atentar para o que consta na</w:t>
      </w:r>
      <w:r>
        <w:rPr>
          <w:rFonts w:eastAsia="Times New Roman" w:cs="Times New Roman" w:ascii="Times New Roman" w:hAnsi="Times New Roman"/>
          <w:b w:val="false"/>
          <w:i w:val="false"/>
          <w:caps w:val="false"/>
          <w:smallCaps w:val="false"/>
          <w:strike w:val="false"/>
          <w:dstrike w:val="false"/>
          <w:color w:val="222222"/>
          <w:position w:val="0"/>
          <w:sz w:val="24"/>
          <w:sz w:val="24"/>
          <w:szCs w:val="24"/>
          <w:u w:val="none"/>
          <w:shd w:fill="auto" w:val="clear"/>
          <w:vertAlign w:val="baseline"/>
        </w:rPr>
        <w:t xml:space="preserve"> Portaria nº 206, de 4 de setembro de 2018.</w:t>
      </w:r>
    </w:p>
    <w:sectPr>
      <w:headerReference w:type="default" r:id="rId7"/>
      <w:footnotePr>
        <w:numFmt w:val="decimal"/>
      </w:footnotePr>
      <w:type w:val="nextPage"/>
      <w:pgSz w:w="11906" w:h="16838"/>
      <w:pgMar w:left="1701" w:right="1134" w:header="720" w:top="1701" w:footer="0" w:bottom="1134" w:gutter="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Arial">
    <w:charset w:val="00"/>
    <w:family w:val="roman"/>
    <w:pitch w:val="variable"/>
  </w:font>
  <w:font w:name="Georgia">
    <w:charset w:val="00"/>
    <w:family w:val="roman"/>
    <w:pitch w:val="variable"/>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p>
  </w:footnote>
  <w:footnote w:id="1" w:type="continuationSeparator">
    <w:p>
      <w:r>
        <w:continuationSeparator/>
      </w:r>
    </w:p>
  </w:footnote>
  <w:footnote w:id="2">
    <w:p>
      <w:pPr>
        <w:pStyle w:val="LOnormal"/>
        <w:keepNext w:val="false"/>
        <w:keepLines w:val="false"/>
        <w:widowControl w:val="false"/>
        <w:shd w:val="clear" w:fill="auto"/>
        <w:spacing w:lineRule="auto" w:line="240" w:before="0" w:after="0"/>
        <w:ind w:left="0" w:right="0" w:hanging="0"/>
        <w:jc w:val="left"/>
        <w:rPr/>
      </w:pPr>
      <w:r>
        <w:rPr>
          <w:rStyle w:val="Caracteresdenotaderodap"/>
        </w:rPr>
        <w:footnoteRef/>
      </w:r>
      <w:r>
        <w:rPr>
          <w:rFonts w:eastAsia="Liberation Serif" w:cs="Liberation Serif" w:ascii="Liberation Serif" w:hAnsi="Liberation Serif"/>
          <w:b w:val="false"/>
          <w:i w:val="false"/>
          <w:caps w:val="false"/>
          <w:smallCaps w:val="false"/>
          <w:strike w:val="false"/>
          <w:dstrike w:val="false"/>
          <w:color w:val="000000"/>
          <w:position w:val="0"/>
          <w:sz w:val="24"/>
          <w:sz w:val="24"/>
          <w:szCs w:val="24"/>
          <w:u w:val="none"/>
          <w:shd w:fill="auto" w:val="clear"/>
          <w:vertAlign w:val="baseline"/>
        </w:rPr>
        <w:t>*</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xml:space="preserve"> </w:t>
      </w:r>
      <w:r>
        <w:rPr>
          <w:rFonts w:eastAsia="Times New Roman" w:cs="Times New Roman" w:ascii="Times New Roman" w:hAnsi="Times New Roman"/>
          <w:b w:val="false"/>
          <w:i w:val="false"/>
          <w:caps w:val="false"/>
          <w:smallCaps w:val="false"/>
          <w:strike w:val="false"/>
          <w:dstrike w:val="false"/>
          <w:color w:val="000000"/>
          <w:position w:val="0"/>
          <w:sz w:val="22"/>
          <w:sz w:val="22"/>
          <w:szCs w:val="22"/>
          <w:u w:val="none"/>
          <w:shd w:fill="auto" w:val="clear"/>
          <w:vertAlign w:val="baseline"/>
        </w:rPr>
        <w:t xml:space="preserve">Nota de rodapé contendo </w:t>
      </w:r>
      <w:r>
        <w:rPr>
          <w:sz w:val="22"/>
          <w:szCs w:val="22"/>
        </w:rPr>
        <w:t>filiação</w:t>
      </w:r>
      <w:r>
        <w:rPr>
          <w:rFonts w:eastAsia="Times New Roman" w:cs="Times New Roman" w:ascii="Times New Roman" w:hAnsi="Times New Roman"/>
          <w:b w:val="false"/>
          <w:i w:val="false"/>
          <w:caps w:val="false"/>
          <w:smallCaps w:val="false"/>
          <w:strike w:val="false"/>
          <w:dstrike w:val="false"/>
          <w:color w:val="000000"/>
          <w:position w:val="0"/>
          <w:sz w:val="22"/>
          <w:sz w:val="22"/>
          <w:szCs w:val="22"/>
          <w:u w:val="none"/>
          <w:shd w:fill="auto" w:val="clear"/>
          <w:vertAlign w:val="baseline"/>
        </w:rPr>
        <w:t xml:space="preserve"> do autor e endereço eletrônico.</w:t>
      </w:r>
    </w:p>
  </w:footnote>
  <w:footnote w:id="3">
    <w:p>
      <w:pPr>
        <w:pStyle w:val="LOnormal"/>
        <w:keepNext w:val="false"/>
        <w:keepLines w:val="false"/>
        <w:widowControl w:val="false"/>
        <w:shd w:val="clear" w:fill="auto"/>
        <w:spacing w:lineRule="auto" w:line="240" w:before="0" w:after="0"/>
        <w:ind w:left="0" w:right="0" w:hanging="0"/>
        <w:jc w:val="left"/>
        <w:rPr/>
      </w:pPr>
      <w:r>
        <w:rPr>
          <w:rStyle w:val="Caracteresdenotaderodap"/>
        </w:rPr>
        <w:footnoteRef/>
      </w:r>
      <w:r>
        <w:rPr>
          <w:rFonts w:eastAsia="Liberation Serif" w:cs="Liberation Serif" w:ascii="Liberation Serif" w:hAnsi="Liberation Serif"/>
          <w:b w:val="false"/>
          <w:i w:val="false"/>
          <w:caps w:val="false"/>
          <w:smallCaps w:val="false"/>
          <w:strike w:val="false"/>
          <w:dstrike w:val="false"/>
          <w:color w:val="000000"/>
          <w:position w:val="0"/>
          <w:sz w:val="24"/>
          <w:sz w:val="24"/>
          <w:szCs w:val="24"/>
          <w:u w:val="none"/>
          <w:shd w:fill="auto" w:val="clear"/>
          <w:vertAlign w:val="baseline"/>
        </w:rPr>
        <w:t>*</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w:t>
      </w:r>
      <w:r>
        <w:rPr>
          <w:rFonts w:eastAsia="Times New Roman" w:cs="Times New Roman" w:ascii="Times New Roman" w:hAnsi="Times New Roman"/>
          <w:b w:val="false"/>
          <w:i w:val="false"/>
          <w:caps w:val="false"/>
          <w:smallCaps w:val="false"/>
          <w:strike w:val="false"/>
          <w:dstrike w:val="false"/>
          <w:color w:val="000000"/>
          <w:position w:val="0"/>
          <w:sz w:val="22"/>
          <w:sz w:val="22"/>
          <w:szCs w:val="22"/>
          <w:u w:val="none"/>
          <w:shd w:fill="auto" w:val="clear"/>
          <w:vertAlign w:val="baseline"/>
        </w:rPr>
        <w:t xml:space="preserve">Nota de rodapé contendo </w:t>
      </w:r>
      <w:r>
        <w:rPr>
          <w:sz w:val="22"/>
          <w:szCs w:val="22"/>
        </w:rPr>
        <w:t xml:space="preserve">filiação </w:t>
      </w:r>
      <w:r>
        <w:rPr>
          <w:rFonts w:eastAsia="Times New Roman" w:cs="Times New Roman" w:ascii="Times New Roman" w:hAnsi="Times New Roman"/>
          <w:b w:val="false"/>
          <w:i w:val="false"/>
          <w:caps w:val="false"/>
          <w:smallCaps w:val="false"/>
          <w:strike w:val="false"/>
          <w:dstrike w:val="false"/>
          <w:color w:val="000000"/>
          <w:position w:val="0"/>
          <w:sz w:val="22"/>
          <w:sz w:val="22"/>
          <w:szCs w:val="22"/>
          <w:u w:val="none"/>
          <w:shd w:fill="auto" w:val="clear"/>
          <w:vertAlign w:val="baseline"/>
        </w:rPr>
        <w:t xml:space="preserve"> do autor e endereço eletrônico.</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keepNext w:val="false"/>
      <w:keepLines w:val="false"/>
      <w:widowControl w:val="false"/>
      <w:shd w:val="clear" w:fill="auto"/>
      <w:tabs>
        <w:tab w:val="clear" w:pos="720"/>
        <w:tab w:val="center" w:pos="4252" w:leader="none"/>
        <w:tab w:val="right" w:pos="8504" w:leader="none"/>
      </w:tabs>
      <w:spacing w:lineRule="auto" w:line="240" w:before="0" w:after="0"/>
      <w:ind w:left="0" w:right="0" w:hanging="0"/>
      <w:jc w:val="right"/>
      <w:rPr>
        <w:rFonts w:ascii="Times New Roman" w:hAnsi="Times New Roman" w:eastAsia="Times New Roman" w:cs="Times New Roman"/>
        <w:b w:val="false"/>
        <w:b w:val="false"/>
        <w:i w:val="false"/>
        <w:i w:val="false"/>
        <w:caps w:val="false"/>
        <w:smallCaps w:val="false"/>
        <w:strike w:val="false"/>
        <w:dstrike w:val="false"/>
        <w:color w:val="000000"/>
        <w:position w:val="0"/>
        <w:sz w:val="20"/>
        <w:sz w:val="20"/>
        <w:szCs w:val="20"/>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vertAlign w:val="baseline"/>
      </w:rPr>
    </w:r>
  </w:p>
  <w:p>
    <w:pPr>
      <w:pStyle w:val="LOnormal"/>
      <w:keepNext w:val="false"/>
      <w:keepLines w:val="false"/>
      <w:widowControl w:val="false"/>
      <w:shd w:val="clear" w:fill="auto"/>
      <w:tabs>
        <w:tab w:val="clear" w:pos="720"/>
        <w:tab w:val="center" w:pos="4252" w:leader="none"/>
        <w:tab w:val="right" w:pos="8504" w:leader="none"/>
      </w:tabs>
      <w:spacing w:lineRule="auto" w:line="240" w:before="0" w:after="0"/>
      <w:ind w:left="0" w:right="0" w:hanging="0"/>
      <w:jc w:val="right"/>
      <w:rPr/>
    </w:pPr>
    <w:r>
      <w:rPr/>
    </w:r>
  </w:p>
  <w:p>
    <w:pPr>
      <w:pStyle w:val="LOnormal"/>
      <w:keepNext w:val="false"/>
      <w:keepLines w:val="false"/>
      <w:widowControl w:val="false"/>
      <w:shd w:val="clear" w:fill="auto"/>
      <w:tabs>
        <w:tab w:val="clear" w:pos="720"/>
        <w:tab w:val="center" w:pos="4252" w:leader="none"/>
        <w:tab w:val="right" w:pos="8504" w:leader="none"/>
      </w:tabs>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0"/>
        <w:sz w:val="20"/>
        <w:szCs w:val="20"/>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0"/>
        <w:sz w:val="20"/>
        <w:szCs w:val="20"/>
        <w:u w:val="none"/>
        <w:vertAlign w:val="baseline"/>
      </w:rPr>
    </w:r>
  </w:p>
</w:hdr>
</file>

<file path=word/settings.xml><?xml version="1.0" encoding="utf-8"?>
<w:settings xmlns:w="http://schemas.openxmlformats.org/wordprocessingml/2006/main">
  <w:zoom w:percent="120"/>
  <w:defaultTabStop w:val="720"/>
  <w:autoHyphenation w:val="true"/>
  <w:footnotePr>
    <w:numFmt w:val="decimal"/>
    <w:footnote w:id="0"/>
    <w:footnote w:id="1"/>
  </w:footnotePr>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NSimSun" w:cs="Mangal"/>
        <w:szCs w:val="24"/>
        <w:lang w:val="pt-BR" w:eastAsia="zh-CN" w:bidi="hi-IN"/>
      </w:rPr>
    </w:rPrDefault>
    <w:pPrDefault>
      <w:pPr/>
    </w:pPrDefault>
  </w:docDefaults>
  <w:style w:type="paragraph" w:styleId="Normal">
    <w:name w:val="Normal"/>
    <w:next w:val="LOnormal"/>
    <w:qFormat/>
    <w:pPr>
      <w:widowControl w:val="false"/>
      <w:suppressAutoHyphens w:val="false"/>
      <w:bidi w:val="0"/>
      <w:spacing w:lineRule="atLeast" w:line="1"/>
      <w:jc w:val="left"/>
      <w:textAlignment w:val="baseline"/>
      <w:outlineLvl w:val="0"/>
    </w:pPr>
    <w:rPr>
      <w:rFonts w:ascii="Times New Roman" w:hAnsi="Times New Roman" w:eastAsia="SimSun" w:cs="Mangal"/>
      <w:color w:val="auto"/>
      <w:w w:val="100"/>
      <w:kern w:val="2"/>
      <w:position w:val="0"/>
      <w:sz w:val="24"/>
      <w:sz w:val="24"/>
      <w:szCs w:val="24"/>
      <w:effect w:val="none"/>
      <w:vertAlign w:val="baseline"/>
      <w:em w:val="none"/>
      <w:lang w:val="pt-BR" w:eastAsia="zh-CN" w:bidi="hi-IN"/>
    </w:rPr>
  </w:style>
  <w:style w:type="paragraph" w:styleId="Ttulo1">
    <w:name w:val="Heading 1"/>
    <w:next w:val="LOnormal"/>
    <w:qFormat/>
    <w:pPr>
      <w:keepNext w:val="true"/>
      <w:keepLines/>
      <w:widowControl/>
      <w:bidi w:val="0"/>
      <w:spacing w:lineRule="auto" w:line="240" w:before="480" w:after="120"/>
      <w:jc w:val="left"/>
    </w:pPr>
    <w:rPr>
      <w:rFonts w:ascii="Calibri" w:hAnsi="Calibri" w:eastAsia="NSimSun" w:cs="Mangal"/>
      <w:b/>
      <w:color w:val="auto"/>
      <w:kern w:val="0"/>
      <w:sz w:val="48"/>
      <w:szCs w:val="48"/>
      <w:lang w:val="pt-BR" w:eastAsia="zh-CN" w:bidi="hi-IN"/>
    </w:rPr>
  </w:style>
  <w:style w:type="paragraph" w:styleId="Ttulo2">
    <w:name w:val="Heading 2"/>
    <w:next w:val="LOnormal"/>
    <w:qFormat/>
    <w:pPr>
      <w:keepNext w:val="true"/>
      <w:keepLines/>
      <w:widowControl/>
      <w:bidi w:val="0"/>
      <w:spacing w:lineRule="auto" w:line="240" w:before="360" w:after="80"/>
      <w:jc w:val="left"/>
    </w:pPr>
    <w:rPr>
      <w:rFonts w:ascii="Calibri" w:hAnsi="Calibri" w:eastAsia="NSimSun" w:cs="Mangal"/>
      <w:b/>
      <w:color w:val="auto"/>
      <w:kern w:val="0"/>
      <w:sz w:val="36"/>
      <w:szCs w:val="36"/>
      <w:lang w:val="pt-BR" w:eastAsia="zh-CN" w:bidi="hi-IN"/>
    </w:rPr>
  </w:style>
  <w:style w:type="paragraph" w:styleId="Ttulo3">
    <w:name w:val="Heading 3"/>
    <w:next w:val="LOnormal"/>
    <w:qFormat/>
    <w:pPr>
      <w:keepNext w:val="true"/>
      <w:keepLines/>
      <w:widowControl/>
      <w:bidi w:val="0"/>
      <w:spacing w:lineRule="auto" w:line="240" w:before="280" w:after="80"/>
      <w:jc w:val="left"/>
    </w:pPr>
    <w:rPr>
      <w:rFonts w:ascii="Calibri" w:hAnsi="Calibri" w:eastAsia="NSimSun" w:cs="Mangal"/>
      <w:b/>
      <w:color w:val="auto"/>
      <w:kern w:val="0"/>
      <w:sz w:val="28"/>
      <w:szCs w:val="28"/>
      <w:lang w:val="pt-BR" w:eastAsia="zh-CN" w:bidi="hi-IN"/>
    </w:rPr>
  </w:style>
  <w:style w:type="paragraph" w:styleId="Ttulo4">
    <w:name w:val="Heading 4"/>
    <w:next w:val="LOnormal"/>
    <w:qFormat/>
    <w:pPr>
      <w:keepNext w:val="true"/>
      <w:keepLines/>
      <w:widowControl/>
      <w:bidi w:val="0"/>
      <w:spacing w:lineRule="auto" w:line="240" w:before="240" w:after="40"/>
      <w:jc w:val="left"/>
    </w:pPr>
    <w:rPr>
      <w:rFonts w:ascii="Calibri" w:hAnsi="Calibri" w:eastAsia="NSimSun" w:cs="Mangal"/>
      <w:b/>
      <w:color w:val="auto"/>
      <w:kern w:val="0"/>
      <w:sz w:val="24"/>
      <w:szCs w:val="24"/>
      <w:lang w:val="pt-BR" w:eastAsia="zh-CN" w:bidi="hi-IN"/>
    </w:rPr>
  </w:style>
  <w:style w:type="paragraph" w:styleId="Ttulo5">
    <w:name w:val="Heading 5"/>
    <w:next w:val="LOnormal"/>
    <w:qFormat/>
    <w:pPr>
      <w:keepNext w:val="true"/>
      <w:keepLines/>
      <w:widowControl/>
      <w:bidi w:val="0"/>
      <w:spacing w:lineRule="auto" w:line="240" w:before="220" w:after="40"/>
      <w:jc w:val="left"/>
    </w:pPr>
    <w:rPr>
      <w:rFonts w:ascii="Calibri" w:hAnsi="Calibri" w:eastAsia="NSimSun" w:cs="Mangal"/>
      <w:b/>
      <w:color w:val="auto"/>
      <w:kern w:val="0"/>
      <w:sz w:val="22"/>
      <w:szCs w:val="22"/>
      <w:lang w:val="pt-BR" w:eastAsia="zh-CN" w:bidi="hi-IN"/>
    </w:rPr>
  </w:style>
  <w:style w:type="paragraph" w:styleId="Ttulo6">
    <w:name w:val="Heading 6"/>
    <w:next w:val="LOnormal"/>
    <w:qFormat/>
    <w:pPr>
      <w:keepNext w:val="true"/>
      <w:keepLines/>
      <w:widowControl/>
      <w:bidi w:val="0"/>
      <w:spacing w:lineRule="auto" w:line="240" w:before="200" w:after="40"/>
      <w:jc w:val="left"/>
    </w:pPr>
    <w:rPr>
      <w:rFonts w:ascii="Calibri" w:hAnsi="Calibri" w:eastAsia="NSimSun" w:cs="Mangal"/>
      <w:b/>
      <w:color w:val="auto"/>
      <w:kern w:val="0"/>
      <w:sz w:val="20"/>
      <w:szCs w:val="20"/>
      <w:lang w:val="pt-BR" w:eastAsia="zh-CN" w:bidi="hi-IN"/>
    </w:rPr>
  </w:style>
  <w:style w:type="character" w:styleId="Fontepargpadro">
    <w:name w:val="Fonte parág. padrão"/>
    <w:qFormat/>
    <w:rPr>
      <w:w w:val="100"/>
      <w:position w:val="0"/>
      <w:sz w:val="24"/>
      <w:sz w:val="24"/>
      <w:effect w:val="none"/>
      <w:vertAlign w:val="baseline"/>
      <w:em w:val="none"/>
    </w:rPr>
  </w:style>
  <w:style w:type="character" w:styleId="Internetlink">
    <w:name w:val="Internet link"/>
    <w:qFormat/>
    <w:rPr>
      <w:color w:val="000080"/>
      <w:w w:val="100"/>
      <w:position w:val="0"/>
      <w:sz w:val="24"/>
      <w:sz w:val="24"/>
      <w:u w:val="single" w:color="FFFFFF"/>
      <w:effect w:val="none"/>
      <w:vertAlign w:val="baseline"/>
      <w:em w:val="none"/>
    </w:rPr>
  </w:style>
  <w:style w:type="character" w:styleId="Caracteresdenotaderodap">
    <w:name w:val="Caracteres de nota de rodapé"/>
    <w:qFormat/>
    <w:rPr>
      <w:w w:val="100"/>
      <w:effect w:val="none"/>
      <w:vertAlign w:val="superscript"/>
      <w:em w:val="none"/>
    </w:rPr>
  </w:style>
  <w:style w:type="character" w:styleId="Ncoradanotaderodap">
    <w:name w:val="Âncora da nota de rodapé"/>
    <w:qFormat/>
    <w:rPr>
      <w:w w:val="100"/>
      <w:effect w:val="none"/>
      <w:vertAlign w:val="superscript"/>
      <w:em w:val="none"/>
    </w:rPr>
  </w:style>
  <w:style w:type="character" w:styleId="LinkdaInternet">
    <w:name w:val="Link da Internet"/>
    <w:qFormat/>
    <w:rPr>
      <w:color w:val="0000FF"/>
      <w:w w:val="100"/>
      <w:position w:val="0"/>
      <w:sz w:val="24"/>
      <w:sz w:val="24"/>
      <w:u w:val="single"/>
      <w:effect w:val="none"/>
      <w:vertAlign w:val="baseline"/>
      <w:em w:val="none"/>
    </w:rPr>
  </w:style>
  <w:style w:type="character" w:styleId="CabealhoChar">
    <w:name w:val="Cabeçalho Char"/>
    <w:qFormat/>
    <w:rPr>
      <w:w w:val="100"/>
      <w:kern w:val="2"/>
      <w:position w:val="0"/>
      <w:sz w:val="24"/>
      <w:sz w:val="24"/>
      <w:szCs w:val="21"/>
      <w:effect w:val="none"/>
      <w:vertAlign w:val="baseline"/>
      <w:em w:val="none"/>
      <w:lang w:eastAsia="zh-CN" w:bidi="hi-IN"/>
    </w:rPr>
  </w:style>
  <w:style w:type="character" w:styleId="RodapChar">
    <w:name w:val="Rodapé Char"/>
    <w:qFormat/>
    <w:rPr>
      <w:w w:val="100"/>
      <w:kern w:val="2"/>
      <w:position w:val="0"/>
      <w:sz w:val="24"/>
      <w:sz w:val="24"/>
      <w:szCs w:val="21"/>
      <w:effect w:val="none"/>
      <w:vertAlign w:val="baseline"/>
      <w:em w:val="none"/>
      <w:lang w:eastAsia="zh-CN" w:bidi="hi-IN"/>
    </w:rPr>
  </w:style>
  <w:style w:type="character" w:styleId="Ncoradanotadefim">
    <w:name w:val="Âncora da nota de fim"/>
    <w:qFormat/>
    <w:rPr>
      <w:w w:val="100"/>
      <w:effect w:val="none"/>
      <w:vertAlign w:val="superscript"/>
      <w:em w:val="none"/>
    </w:rPr>
  </w:style>
  <w:style w:type="character" w:styleId="Caracteresdenotadefim">
    <w:name w:val="Caracteres de nota de fim"/>
    <w:qFormat/>
    <w:rPr>
      <w:w w:val="100"/>
      <w:position w:val="0"/>
      <w:sz w:val="24"/>
      <w:sz w:val="24"/>
      <w:effect w:val="none"/>
      <w:vertAlign w:val="baseline"/>
      <w:em w:val="none"/>
    </w:rPr>
  </w:style>
  <w:style w:type="paragraph" w:styleId="Ttulo">
    <w:name w:val="Título"/>
    <w:next w:val="Textbody"/>
    <w:qFormat/>
    <w:pPr>
      <w:keepNext w:val="true"/>
      <w:widowControl w:val="false"/>
      <w:suppressAutoHyphens w:val="false"/>
      <w:bidi w:val="0"/>
      <w:spacing w:lineRule="atLeast" w:line="1" w:before="240" w:after="120"/>
      <w:jc w:val="left"/>
      <w:textAlignment w:val="baseline"/>
      <w:outlineLvl w:val="0"/>
    </w:pPr>
    <w:rPr>
      <w:rFonts w:ascii="Arial" w:hAnsi="Arial" w:eastAsia="Microsoft YaHei" w:cs="Mangal"/>
      <w:color w:val="auto"/>
      <w:w w:val="100"/>
      <w:kern w:val="2"/>
      <w:position w:val="0"/>
      <w:sz w:val="28"/>
      <w:sz w:val="28"/>
      <w:szCs w:val="28"/>
      <w:effect w:val="none"/>
      <w:vertAlign w:val="baseline"/>
      <w:em w:val="none"/>
      <w:lang w:val="pt-BR" w:eastAsia="zh-CN" w:bidi="hi-IN"/>
    </w:rPr>
  </w:style>
  <w:style w:type="paragraph" w:styleId="Corpodotexto">
    <w:name w:val="Body Text"/>
    <w:qFormat/>
    <w:pPr>
      <w:widowControl w:val="false"/>
      <w:suppressAutoHyphens w:val="false"/>
      <w:bidi w:val="0"/>
      <w:spacing w:lineRule="auto" w:line="276" w:before="0" w:after="140"/>
      <w:jc w:val="left"/>
      <w:textAlignment w:val="baseline"/>
      <w:outlineLvl w:val="0"/>
    </w:pPr>
    <w:rPr>
      <w:rFonts w:ascii="Times New Roman" w:hAnsi="Times New Roman" w:eastAsia="SimSun" w:cs="Mangal"/>
      <w:color w:val="auto"/>
      <w:w w:val="100"/>
      <w:kern w:val="2"/>
      <w:position w:val="0"/>
      <w:sz w:val="24"/>
      <w:sz w:val="24"/>
      <w:szCs w:val="24"/>
      <w:effect w:val="none"/>
      <w:vertAlign w:val="baseline"/>
      <w:em w:val="none"/>
      <w:lang w:val="pt-BR" w:eastAsia="zh-CN" w:bidi="hi-IN"/>
    </w:rPr>
  </w:style>
  <w:style w:type="paragraph" w:styleId="Lista">
    <w:name w:val="List"/>
    <w:qFormat/>
    <w:pPr>
      <w:widowControl w:val="false"/>
      <w:suppressAutoHyphens w:val="false"/>
      <w:bidi w:val="0"/>
      <w:spacing w:lineRule="atLeast" w:line="1" w:before="0" w:after="120"/>
      <w:jc w:val="left"/>
      <w:textAlignment w:val="baseline"/>
      <w:outlineLvl w:val="0"/>
    </w:pPr>
    <w:rPr>
      <w:rFonts w:ascii="Times New Roman" w:hAnsi="Times New Roman" w:eastAsia="SimSun" w:cs="Mangal"/>
      <w:color w:val="auto"/>
      <w:w w:val="100"/>
      <w:kern w:val="2"/>
      <w:position w:val="0"/>
      <w:sz w:val="24"/>
      <w:sz w:val="24"/>
      <w:szCs w:val="24"/>
      <w:effect w:val="none"/>
      <w:vertAlign w:val="baseline"/>
      <w:em w:val="none"/>
      <w:lang w:val="pt-BR" w:eastAsia="zh-CN" w:bidi="hi-IN"/>
    </w:rPr>
  </w:style>
  <w:style w:type="paragraph" w:styleId="Legenda">
    <w:name w:val="Caption"/>
    <w:qFormat/>
    <w:pPr>
      <w:widowControl w:val="false"/>
      <w:suppressLineNumbers/>
      <w:suppressAutoHyphens w:val="false"/>
      <w:bidi w:val="0"/>
      <w:spacing w:lineRule="atLeast" w:line="1" w:before="120" w:after="120"/>
      <w:jc w:val="left"/>
      <w:textAlignment w:val="baseline"/>
      <w:outlineLvl w:val="0"/>
    </w:pPr>
    <w:rPr>
      <w:rFonts w:ascii="Times New Roman" w:hAnsi="Times New Roman" w:eastAsia="SimSun" w:cs="Mangal"/>
      <w:i/>
      <w:iCs/>
      <w:color w:val="auto"/>
      <w:w w:val="100"/>
      <w:kern w:val="2"/>
      <w:position w:val="0"/>
      <w:sz w:val="24"/>
      <w:sz w:val="24"/>
      <w:szCs w:val="24"/>
      <w:effect w:val="none"/>
      <w:vertAlign w:val="baseline"/>
      <w:em w:val="none"/>
      <w:lang w:val="pt-BR" w:eastAsia="zh-CN" w:bidi="hi-IN"/>
    </w:rPr>
  </w:style>
  <w:style w:type="paragraph" w:styleId="Ndice">
    <w:name w:val="Índice"/>
    <w:qFormat/>
    <w:pPr>
      <w:widowControl w:val="false"/>
      <w:suppressLineNumbers/>
      <w:suppressAutoHyphens w:val="false"/>
      <w:bidi w:val="0"/>
      <w:spacing w:lineRule="atLeast" w:line="1"/>
      <w:jc w:val="left"/>
      <w:textAlignment w:val="baseline"/>
      <w:outlineLvl w:val="0"/>
    </w:pPr>
    <w:rPr>
      <w:rFonts w:ascii="Times New Roman" w:hAnsi="Times New Roman" w:eastAsia="SimSun" w:cs="Mangal"/>
      <w:color w:val="auto"/>
      <w:w w:val="100"/>
      <w:kern w:val="2"/>
      <w:position w:val="0"/>
      <w:sz w:val="24"/>
      <w:sz w:val="24"/>
      <w:szCs w:val="24"/>
      <w:effect w:val="none"/>
      <w:vertAlign w:val="baseline"/>
      <w:em w:val="none"/>
      <w:lang w:val="pt-BR" w:eastAsia="zh-CN" w:bidi="hi-IN"/>
    </w:rPr>
  </w:style>
  <w:style w:type="paragraph" w:styleId="LOnormal" w:default="1">
    <w:name w:val="LO-normal"/>
    <w:qFormat/>
    <w:pPr>
      <w:widowControl w:val="false"/>
      <w:bidi w:val="0"/>
      <w:jc w:val="left"/>
    </w:pPr>
    <w:rPr>
      <w:rFonts w:ascii="Calibri" w:hAnsi="Calibri" w:eastAsia="NSimSun" w:cs="Mangal"/>
      <w:color w:val="auto"/>
      <w:kern w:val="0"/>
      <w:sz w:val="24"/>
      <w:szCs w:val="24"/>
      <w:lang w:val="pt-BR" w:eastAsia="zh-CN" w:bidi="hi-IN"/>
    </w:rPr>
  </w:style>
  <w:style w:type="paragraph" w:styleId="Ttulododocumento">
    <w:name w:val="Title"/>
    <w:basedOn w:val="LOnormal"/>
    <w:next w:val="LOnormal"/>
    <w:qFormat/>
    <w:pPr>
      <w:keepNext w:val="true"/>
      <w:keepLines/>
      <w:spacing w:lineRule="auto" w:line="240" w:before="480" w:after="120"/>
    </w:pPr>
    <w:rPr>
      <w:b/>
      <w:sz w:val="72"/>
      <w:szCs w:val="72"/>
    </w:rPr>
  </w:style>
  <w:style w:type="paragraph" w:styleId="Standard">
    <w:name w:val="Standard"/>
    <w:qFormat/>
    <w:pPr>
      <w:widowControl w:val="false"/>
      <w:suppressAutoHyphens w:val="false"/>
      <w:bidi w:val="0"/>
      <w:spacing w:lineRule="atLeast" w:line="1"/>
      <w:jc w:val="left"/>
      <w:textAlignment w:val="baseline"/>
      <w:outlineLvl w:val="0"/>
    </w:pPr>
    <w:rPr>
      <w:rFonts w:ascii="Times New Roman" w:hAnsi="Times New Roman" w:eastAsia="SimSun" w:cs="Mangal"/>
      <w:color w:val="auto"/>
      <w:w w:val="100"/>
      <w:kern w:val="2"/>
      <w:position w:val="0"/>
      <w:sz w:val="24"/>
      <w:sz w:val="24"/>
      <w:szCs w:val="24"/>
      <w:effect w:val="none"/>
      <w:vertAlign w:val="baseline"/>
      <w:em w:val="none"/>
      <w:lang w:val="pt-BR" w:eastAsia="zh-CN" w:bidi="hi-IN"/>
    </w:rPr>
  </w:style>
  <w:style w:type="paragraph" w:styleId="Textbody">
    <w:name w:val="Text body"/>
    <w:basedOn w:val="LOnormal"/>
    <w:qFormat/>
    <w:pPr>
      <w:widowControl w:val="false"/>
      <w:suppressAutoHyphens w:val="false"/>
      <w:bidi w:val="0"/>
      <w:spacing w:lineRule="atLeast" w:line="1" w:before="0" w:after="120"/>
      <w:textAlignment w:val="baseline"/>
      <w:outlineLvl w:val="0"/>
    </w:pPr>
    <w:rPr>
      <w:rFonts w:ascii="Times New Roman" w:hAnsi="Times New Roman" w:eastAsia="SimSun" w:cs="Mangal"/>
      <w:w w:val="100"/>
      <w:kern w:val="2"/>
      <w:position w:val="0"/>
      <w:sz w:val="24"/>
      <w:sz w:val="24"/>
      <w:szCs w:val="24"/>
      <w:effect w:val="none"/>
      <w:vertAlign w:val="baseline"/>
      <w:em w:val="none"/>
      <w:lang w:val="pt-BR" w:eastAsia="zh-CN" w:bidi="hi-IN"/>
    </w:rPr>
  </w:style>
  <w:style w:type="paragraph" w:styleId="Contedodatabela">
    <w:name w:val="Conteúdo da tabela"/>
    <w:basedOn w:val="LOnormal"/>
    <w:qFormat/>
    <w:pPr>
      <w:widowControl w:val="false"/>
      <w:suppressLineNumbers/>
      <w:suppressAutoHyphens w:val="false"/>
      <w:bidi w:val="0"/>
      <w:spacing w:lineRule="atLeast" w:line="1"/>
      <w:textAlignment w:val="baseline"/>
      <w:outlineLvl w:val="0"/>
    </w:pPr>
    <w:rPr>
      <w:rFonts w:ascii="Times New Roman" w:hAnsi="Times New Roman" w:eastAsia="SimSun" w:cs="Mangal"/>
      <w:w w:val="100"/>
      <w:kern w:val="2"/>
      <w:position w:val="0"/>
      <w:sz w:val="24"/>
      <w:sz w:val="24"/>
      <w:szCs w:val="24"/>
      <w:effect w:val="none"/>
      <w:vertAlign w:val="baseline"/>
      <w:em w:val="none"/>
      <w:lang w:val="pt-BR" w:eastAsia="zh-CN" w:bidi="hi-IN"/>
    </w:rPr>
  </w:style>
  <w:style w:type="paragraph" w:styleId="Ttulodetabela">
    <w:name w:val="Título de tabela"/>
    <w:basedOn w:val="Contedodatabela"/>
    <w:qFormat/>
    <w:pPr>
      <w:widowControl w:val="false"/>
      <w:suppressLineNumbers/>
      <w:suppressAutoHyphens w:val="false"/>
      <w:bidi w:val="0"/>
      <w:spacing w:lineRule="atLeast" w:line="1"/>
      <w:jc w:val="center"/>
      <w:textAlignment w:val="baseline"/>
      <w:outlineLvl w:val="0"/>
    </w:pPr>
    <w:rPr>
      <w:rFonts w:ascii="Times New Roman" w:hAnsi="Times New Roman" w:eastAsia="SimSun" w:cs="Mangal"/>
      <w:b/>
      <w:bCs/>
      <w:w w:val="100"/>
      <w:kern w:val="2"/>
      <w:position w:val="0"/>
      <w:sz w:val="24"/>
      <w:sz w:val="24"/>
      <w:szCs w:val="24"/>
      <w:effect w:val="none"/>
      <w:vertAlign w:val="baseline"/>
      <w:em w:val="none"/>
      <w:lang w:val="pt-BR" w:eastAsia="zh-CN" w:bidi="hi-IN"/>
    </w:rPr>
  </w:style>
  <w:style w:type="paragraph" w:styleId="Linhahorizontal">
    <w:name w:val="Linha horizontal"/>
    <w:basedOn w:val="Standard"/>
    <w:next w:val="Textbody"/>
    <w:qFormat/>
    <w:pPr>
      <w:widowControl w:val="false"/>
      <w:suppressLineNumbers/>
      <w:suppressAutoHyphens w:val="false"/>
      <w:spacing w:lineRule="atLeast" w:line="1" w:before="0" w:after="283"/>
      <w:textAlignment w:val="baseline"/>
      <w:outlineLvl w:val="0"/>
    </w:pPr>
    <w:rPr>
      <w:rFonts w:ascii="Times New Roman" w:hAnsi="Times New Roman" w:eastAsia="SimSun" w:cs="Mangal"/>
      <w:w w:val="100"/>
      <w:kern w:val="2"/>
      <w:position w:val="0"/>
      <w:sz w:val="12"/>
      <w:sz w:val="12"/>
      <w:szCs w:val="12"/>
      <w:effect w:val="none"/>
      <w:vertAlign w:val="baseline"/>
      <w:em w:val="none"/>
      <w:lang w:val="pt-BR" w:eastAsia="zh-CN" w:bidi="hi-IN"/>
    </w:rPr>
  </w:style>
  <w:style w:type="paragraph" w:styleId="Contedodoquadro">
    <w:name w:val="Conteúdo do quadro"/>
    <w:basedOn w:val="LOnormal"/>
    <w:qFormat/>
    <w:pPr>
      <w:widowControl/>
      <w:suppressAutoHyphens w:val="false"/>
      <w:bidi w:val="0"/>
      <w:spacing w:lineRule="atLeast" w:line="1"/>
      <w:textAlignment w:val="auto"/>
      <w:outlineLvl w:val="0"/>
    </w:pPr>
    <w:rPr>
      <w:rFonts w:ascii="Times New Roman" w:hAnsi="Times New Roman" w:eastAsia="Calibri" w:cs="Calibri"/>
      <w:w w:val="100"/>
      <w:kern w:val="2"/>
      <w:position w:val="0"/>
      <w:sz w:val="24"/>
      <w:sz w:val="24"/>
      <w:szCs w:val="24"/>
      <w:effect w:val="none"/>
      <w:vertAlign w:val="baseline"/>
      <w:em w:val="none"/>
      <w:lang w:val="pt-BR" w:eastAsia="zh-CN" w:bidi="ar-SA"/>
    </w:rPr>
  </w:style>
  <w:style w:type="paragraph" w:styleId="Footnote">
    <w:name w:val="Footnote"/>
    <w:basedOn w:val="Standard"/>
    <w:qFormat/>
    <w:pPr>
      <w:widowControl w:val="false"/>
      <w:suppressLineNumbers/>
      <w:suppressAutoHyphens w:val="false"/>
      <w:spacing w:lineRule="atLeast" w:line="1"/>
      <w:ind w:left="283" w:right="0" w:hanging="283"/>
      <w:textAlignment w:val="baseline"/>
      <w:outlineLvl w:val="0"/>
    </w:pPr>
    <w:rPr>
      <w:rFonts w:ascii="Times New Roman" w:hAnsi="Times New Roman" w:eastAsia="SimSun" w:cs="Mangal"/>
      <w:w w:val="100"/>
      <w:kern w:val="2"/>
      <w:position w:val="0"/>
      <w:sz w:val="20"/>
      <w:sz w:val="20"/>
      <w:szCs w:val="20"/>
      <w:effect w:val="none"/>
      <w:vertAlign w:val="baseline"/>
      <w:em w:val="none"/>
      <w:lang w:val="pt-BR" w:eastAsia="zh-CN" w:bidi="hi-IN"/>
    </w:rPr>
  </w:style>
  <w:style w:type="paragraph" w:styleId="Cabealho">
    <w:name w:val="Header"/>
    <w:basedOn w:val="LOnormal"/>
    <w:qFormat/>
    <w:pPr>
      <w:widowControl w:val="false"/>
      <w:tabs>
        <w:tab w:val="clear" w:pos="720"/>
        <w:tab w:val="center" w:pos="4252" w:leader="none"/>
        <w:tab w:val="right" w:pos="8504" w:leader="none"/>
      </w:tabs>
      <w:suppressAutoHyphens w:val="false"/>
      <w:bidi w:val="0"/>
      <w:spacing w:lineRule="atLeast" w:line="1"/>
      <w:textAlignment w:val="baseline"/>
      <w:outlineLvl w:val="0"/>
    </w:pPr>
    <w:rPr>
      <w:rFonts w:ascii="Times New Roman" w:hAnsi="Times New Roman" w:eastAsia="SimSun" w:cs="Mangal"/>
      <w:w w:val="100"/>
      <w:kern w:val="2"/>
      <w:position w:val="0"/>
      <w:sz w:val="24"/>
      <w:sz w:val="24"/>
      <w:szCs w:val="21"/>
      <w:effect w:val="none"/>
      <w:vertAlign w:val="baseline"/>
      <w:em w:val="none"/>
      <w:lang w:val="pt-BR" w:eastAsia="zh-CN" w:bidi="hi-IN"/>
    </w:rPr>
  </w:style>
  <w:style w:type="paragraph" w:styleId="Rodap">
    <w:name w:val="Footer"/>
    <w:basedOn w:val="LOnormal"/>
    <w:qFormat/>
    <w:pPr>
      <w:widowControl w:val="false"/>
      <w:tabs>
        <w:tab w:val="clear" w:pos="720"/>
        <w:tab w:val="center" w:pos="4252" w:leader="none"/>
        <w:tab w:val="right" w:pos="8504" w:leader="none"/>
      </w:tabs>
      <w:suppressAutoHyphens w:val="false"/>
      <w:bidi w:val="0"/>
      <w:spacing w:lineRule="atLeast" w:line="1"/>
      <w:textAlignment w:val="baseline"/>
      <w:outlineLvl w:val="0"/>
    </w:pPr>
    <w:rPr>
      <w:rFonts w:ascii="Times New Roman" w:hAnsi="Times New Roman" w:eastAsia="SimSun" w:cs="Mangal"/>
      <w:w w:val="100"/>
      <w:kern w:val="2"/>
      <w:position w:val="0"/>
      <w:sz w:val="24"/>
      <w:sz w:val="24"/>
      <w:szCs w:val="21"/>
      <w:effect w:val="none"/>
      <w:vertAlign w:val="baseline"/>
      <w:em w:val="none"/>
      <w:lang w:val="pt-BR" w:eastAsia="zh-CN" w:bidi="hi-IN"/>
    </w:rPr>
  </w:style>
  <w:style w:type="paragraph" w:styleId="Notaderodap">
    <w:name w:val="Footnote Text"/>
    <w:basedOn w:val="LOnormal"/>
    <w:qFormat/>
    <w:pPr>
      <w:widowControl w:val="false"/>
      <w:suppressLineNumbers/>
      <w:suppressAutoHyphens w:val="false"/>
      <w:bidi w:val="0"/>
      <w:spacing w:lineRule="atLeast" w:line="1"/>
      <w:ind w:left="339" w:right="0" w:hanging="339"/>
      <w:textAlignment w:val="baseline"/>
      <w:outlineLvl w:val="0"/>
    </w:pPr>
    <w:rPr>
      <w:rFonts w:ascii="Times New Roman" w:hAnsi="Times New Roman" w:eastAsia="SimSun" w:cs="Mangal"/>
      <w:w w:val="100"/>
      <w:kern w:val="2"/>
      <w:position w:val="0"/>
      <w:sz w:val="20"/>
      <w:sz w:val="20"/>
      <w:szCs w:val="20"/>
      <w:effect w:val="none"/>
      <w:vertAlign w:val="baseline"/>
      <w:em w:val="none"/>
      <w:lang w:val="pt-BR" w:eastAsia="zh-CN" w:bidi="hi-IN"/>
    </w:rPr>
  </w:style>
  <w:style w:type="paragraph" w:styleId="Subttulo">
    <w:name w:val="Subtitle"/>
    <w:basedOn w:val="LOnormal"/>
    <w:next w:val="LOnormal"/>
    <w:qFormat/>
    <w:pPr>
      <w:keepNext w:val="true"/>
      <w:keepLines/>
      <w:spacing w:lineRule="auto" w:line="240" w:before="360" w:after="80"/>
    </w:pPr>
    <w:rPr>
      <w:rFonts w:ascii="Georgia" w:hAnsi="Georgia" w:eastAsia="Georgia" w:cs="Georgia"/>
      <w:i/>
      <w:color w:val="666666"/>
      <w:sz w:val="48"/>
      <w:szCs w:val="48"/>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header" Target="header1.xml"/><Relationship Id="rId8" Type="http://schemas.openxmlformats.org/officeDocument/2006/relationships/footnotes" Target="footnotes.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go:docsCustomData roundtripDataSignature="AMtx7miMlS47kRChwSJRCLj65hjuTblP4w==">AMUW2mXVgos1rC9Ssp1j8jVgzJ5zbkgs2P5tHLaZ1uR0pFfE281BqZLyyt1Ejxp4lxRoyOuvSSNPBPqFXEDP/owpvHdCsQgcWoFJh18KIkoiCPzJHPeWCPc=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5</TotalTime>
  <Application>LibreOffice/6.2.7.1$Windows_X86_64 LibreOffice_project/23edc44b61b830b7d749943e020e96f5a7df63bf</Application>
  <Pages>8</Pages>
  <Words>2370</Words>
  <Characters>12888</Characters>
  <CharactersWithSpaces>15210</CharactersWithSpaces>
  <Paragraphs>139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2018-12-28T16:22:00Z</dcterms:created>
  <dc:creator>UFC</dc:creator>
  <dc:description/>
  <dc:language>pt-BR</dc:language>
  <cp:lastModifiedBy/>
  <dcterms:modified xsi:type="dcterms:W3CDTF">2019-09-19T17:48:32Z</dcterms:modified>
  <cp:revision>2</cp:revision>
  <dc:subject/>
  <dc:title/>
</cp:coreProperties>
</file>